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D1F38" w14:textId="77777777" w:rsidR="00C23973" w:rsidRPr="00A14678" w:rsidRDefault="00C23973" w:rsidP="00C23973">
      <w:pPr>
        <w:tabs>
          <w:tab w:val="left" w:pos="360"/>
        </w:tabs>
        <w:spacing w:before="38" w:line="276" w:lineRule="auto"/>
        <w:jc w:val="both"/>
        <w:outlineLvl w:val="0"/>
        <w:rPr>
          <w:b/>
          <w:bCs/>
          <w:color w:val="000000"/>
          <w:spacing w:val="-13"/>
          <w:sz w:val="22"/>
          <w:szCs w:val="22"/>
          <w:u w:val="single"/>
        </w:rPr>
      </w:pPr>
      <w:r w:rsidRPr="00A14678">
        <w:rPr>
          <w:b/>
          <w:bCs/>
          <w:color w:val="000000"/>
          <w:spacing w:val="-13"/>
          <w:sz w:val="22"/>
          <w:szCs w:val="22"/>
          <w:u w:val="single"/>
        </w:rPr>
        <w:t>OPIS PRZEDMIOTU ZAMÓWIENIA</w:t>
      </w:r>
    </w:p>
    <w:p w14:paraId="3EDCF685" w14:textId="77777777" w:rsidR="005225AE" w:rsidRDefault="005225AE" w:rsidP="00C23973">
      <w:pPr>
        <w:tabs>
          <w:tab w:val="left" w:pos="360"/>
        </w:tabs>
        <w:spacing w:line="276" w:lineRule="auto"/>
        <w:jc w:val="both"/>
        <w:outlineLvl w:val="0"/>
        <w:rPr>
          <w:b/>
          <w:bCs/>
          <w:color w:val="000000"/>
          <w:spacing w:val="-13"/>
          <w:sz w:val="22"/>
          <w:szCs w:val="22"/>
        </w:rPr>
      </w:pPr>
    </w:p>
    <w:p w14:paraId="0463890E" w14:textId="77777777" w:rsidR="00C23973" w:rsidRPr="00A14678" w:rsidRDefault="00C23973" w:rsidP="00C23973">
      <w:pPr>
        <w:tabs>
          <w:tab w:val="left" w:pos="360"/>
        </w:tabs>
        <w:spacing w:line="276" w:lineRule="auto"/>
        <w:jc w:val="both"/>
        <w:outlineLvl w:val="0"/>
        <w:rPr>
          <w:b/>
          <w:bCs/>
          <w:color w:val="000000"/>
          <w:sz w:val="22"/>
          <w:szCs w:val="22"/>
        </w:rPr>
      </w:pPr>
      <w:r w:rsidRPr="00A14678">
        <w:rPr>
          <w:b/>
          <w:bCs/>
          <w:color w:val="000000"/>
          <w:spacing w:val="-13"/>
          <w:sz w:val="22"/>
          <w:szCs w:val="22"/>
        </w:rPr>
        <w:t>1.</w:t>
      </w:r>
      <w:r w:rsidRPr="00A14678">
        <w:rPr>
          <w:b/>
          <w:bCs/>
          <w:color w:val="000000"/>
          <w:sz w:val="22"/>
          <w:szCs w:val="22"/>
        </w:rPr>
        <w:t xml:space="preserve"> WSTĘP </w:t>
      </w:r>
    </w:p>
    <w:p w14:paraId="798D8C2A" w14:textId="77777777" w:rsidR="00C23973" w:rsidRPr="00A14678" w:rsidRDefault="00C23973" w:rsidP="00C23973">
      <w:pPr>
        <w:spacing w:before="120" w:line="276" w:lineRule="auto"/>
        <w:ind w:left="11"/>
        <w:jc w:val="both"/>
        <w:rPr>
          <w:b/>
          <w:bCs/>
          <w:color w:val="000000"/>
          <w:sz w:val="22"/>
          <w:szCs w:val="22"/>
        </w:rPr>
      </w:pPr>
      <w:r w:rsidRPr="00A14678">
        <w:rPr>
          <w:b/>
          <w:bCs/>
          <w:color w:val="000000"/>
          <w:sz w:val="22"/>
          <w:szCs w:val="22"/>
        </w:rPr>
        <w:t>1.1. Przedmiot dokumentacji projektowej</w:t>
      </w:r>
    </w:p>
    <w:p w14:paraId="5893378D" w14:textId="03A8586E" w:rsidR="005225AE" w:rsidRDefault="00C23973" w:rsidP="00C23973">
      <w:pPr>
        <w:pStyle w:val="Nagwek1"/>
        <w:numPr>
          <w:ilvl w:val="0"/>
          <w:numId w:val="0"/>
        </w:numPr>
        <w:shd w:val="clear" w:color="auto" w:fill="FFFFFF"/>
        <w:tabs>
          <w:tab w:val="left" w:pos="238"/>
        </w:tabs>
        <w:spacing w:line="276" w:lineRule="auto"/>
        <w:jc w:val="both"/>
        <w:rPr>
          <w:rFonts w:ascii="Times New Roman" w:hAnsi="Times New Roman" w:cs="Times New Roman"/>
          <w:color w:val="000000" w:themeColor="text1"/>
          <w:sz w:val="22"/>
          <w:szCs w:val="22"/>
        </w:rPr>
      </w:pPr>
      <w:r w:rsidRPr="00A14678">
        <w:rPr>
          <w:rFonts w:ascii="Times New Roman" w:hAnsi="Times New Roman" w:cs="Times New Roman"/>
          <w:color w:val="000000" w:themeColor="text1"/>
          <w:sz w:val="22"/>
          <w:szCs w:val="22"/>
        </w:rPr>
        <w:t xml:space="preserve">Przedmiotem niniejszego opisu są wymagania dotyczące wykonania i odbioru dokumentacji projektowej (wraz z uzyskaniem zaświadczenia o przyjęciu do wiadomości zgłoszonych robót budowlanych </w:t>
      </w:r>
      <w:r w:rsidR="00BC5205">
        <w:rPr>
          <w:rFonts w:ascii="Times New Roman" w:hAnsi="Times New Roman" w:cs="Times New Roman"/>
          <w:color w:val="000000" w:themeColor="text1"/>
          <w:sz w:val="22"/>
          <w:szCs w:val="22"/>
        </w:rPr>
        <w:t>/</w:t>
      </w:r>
      <w:r w:rsidRPr="00A14678">
        <w:rPr>
          <w:rFonts w:ascii="Times New Roman" w:hAnsi="Times New Roman" w:cs="Times New Roman"/>
          <w:color w:val="000000" w:themeColor="text1"/>
          <w:sz w:val="22"/>
          <w:szCs w:val="22"/>
        </w:rPr>
        <w:t xml:space="preserve"> decyzji o pozwoleniu na budowę, bądź decyzji o zezwoleniu na realizację inwestycji drogowej) dla zadania: </w:t>
      </w:r>
    </w:p>
    <w:p w14:paraId="0447503F" w14:textId="77777777" w:rsidR="004749BC" w:rsidRPr="004749BC" w:rsidRDefault="004749BC" w:rsidP="009E1EB5">
      <w:pPr>
        <w:jc w:val="center"/>
      </w:pPr>
    </w:p>
    <w:p w14:paraId="0BA6312D" w14:textId="54637167" w:rsidR="00DD443D" w:rsidRDefault="00DD443D" w:rsidP="009E1EB5">
      <w:pPr>
        <w:tabs>
          <w:tab w:val="left" w:pos="0"/>
        </w:tabs>
        <w:spacing w:line="276" w:lineRule="auto"/>
        <w:jc w:val="center"/>
        <w:rPr>
          <w:b/>
          <w:bCs/>
          <w:sz w:val="22"/>
          <w:szCs w:val="22"/>
        </w:rPr>
      </w:pPr>
      <w:r w:rsidRPr="00DD443D">
        <w:rPr>
          <w:rStyle w:val="Styl1"/>
          <w:rFonts w:ascii="Times New Roman" w:hAnsi="Times New Roman"/>
          <w:b/>
          <w:szCs w:val="22"/>
        </w:rPr>
        <w:t xml:space="preserve">Opracowanie dokumentacji projektowej dla zadania: </w:t>
      </w:r>
      <w:r w:rsidRPr="00DD443D">
        <w:rPr>
          <w:b/>
          <w:bCs/>
          <w:sz w:val="22"/>
          <w:szCs w:val="22"/>
        </w:rPr>
        <w:t>„Rozbudowa drogi wojewódzkiej</w:t>
      </w:r>
      <w:r w:rsidR="009E1EB5">
        <w:rPr>
          <w:b/>
          <w:bCs/>
          <w:sz w:val="22"/>
          <w:szCs w:val="22"/>
        </w:rPr>
        <w:t xml:space="preserve"> </w:t>
      </w:r>
      <w:r w:rsidR="009E1EB5">
        <w:rPr>
          <w:b/>
          <w:bCs/>
          <w:sz w:val="22"/>
          <w:szCs w:val="22"/>
        </w:rPr>
        <w:br/>
      </w:r>
      <w:r w:rsidRPr="00DD443D">
        <w:rPr>
          <w:b/>
          <w:bCs/>
          <w:sz w:val="22"/>
          <w:szCs w:val="22"/>
        </w:rPr>
        <w:t xml:space="preserve">nr </w:t>
      </w:r>
      <w:r w:rsidR="00BC5205">
        <w:rPr>
          <w:b/>
          <w:bCs/>
          <w:sz w:val="22"/>
          <w:szCs w:val="22"/>
        </w:rPr>
        <w:t xml:space="preserve">655 </w:t>
      </w:r>
      <w:r w:rsidR="00753A24">
        <w:rPr>
          <w:b/>
          <w:bCs/>
          <w:sz w:val="22"/>
          <w:szCs w:val="22"/>
        </w:rPr>
        <w:t xml:space="preserve">w zakresie budowy chodnika w miejscowości </w:t>
      </w:r>
      <w:r w:rsidR="00BC5205">
        <w:rPr>
          <w:b/>
          <w:bCs/>
          <w:sz w:val="22"/>
          <w:szCs w:val="22"/>
        </w:rPr>
        <w:t>Wydminy</w:t>
      </w:r>
      <w:r w:rsidRPr="00DD443D">
        <w:rPr>
          <w:b/>
          <w:bCs/>
          <w:sz w:val="22"/>
          <w:szCs w:val="22"/>
        </w:rPr>
        <w:t>”</w:t>
      </w:r>
    </w:p>
    <w:p w14:paraId="3EDE455F" w14:textId="77777777" w:rsidR="004749BC" w:rsidRPr="00DD443D" w:rsidRDefault="004749BC" w:rsidP="00DD443D">
      <w:pPr>
        <w:tabs>
          <w:tab w:val="left" w:pos="0"/>
        </w:tabs>
        <w:spacing w:line="276" w:lineRule="auto"/>
        <w:rPr>
          <w:b/>
          <w:bCs/>
          <w:sz w:val="22"/>
          <w:szCs w:val="22"/>
        </w:rPr>
      </w:pPr>
    </w:p>
    <w:p w14:paraId="4BC95679" w14:textId="2465532B" w:rsidR="00C23973" w:rsidRPr="00A14678" w:rsidRDefault="00C23973" w:rsidP="00C23973">
      <w:pPr>
        <w:shd w:val="clear" w:color="auto" w:fill="FFFFFF"/>
        <w:spacing w:before="120" w:line="276" w:lineRule="auto"/>
        <w:ind w:left="426" w:hanging="426"/>
        <w:jc w:val="both"/>
        <w:rPr>
          <w:color w:val="000000" w:themeColor="text1"/>
          <w:sz w:val="22"/>
          <w:szCs w:val="22"/>
        </w:rPr>
      </w:pPr>
      <w:r w:rsidRPr="00A14678">
        <w:rPr>
          <w:color w:val="000000" w:themeColor="text1"/>
          <w:spacing w:val="-1"/>
          <w:sz w:val="22"/>
          <w:szCs w:val="22"/>
        </w:rPr>
        <w:t>Przedmiot zamówienia obejmuje wykonanie w szczególności:</w:t>
      </w:r>
    </w:p>
    <w:p w14:paraId="06074676" w14:textId="77777777" w:rsidR="00C23973" w:rsidRPr="00A14678" w:rsidRDefault="00C23973" w:rsidP="00C23973">
      <w:pPr>
        <w:widowControl w:val="0"/>
        <w:shd w:val="clear" w:color="auto" w:fill="FFFFFF"/>
        <w:tabs>
          <w:tab w:val="left" w:pos="900"/>
        </w:tabs>
        <w:suppressAutoHyphens w:val="0"/>
        <w:autoSpaceDE w:val="0"/>
        <w:autoSpaceDN w:val="0"/>
        <w:adjustRightInd w:val="0"/>
        <w:spacing w:before="5" w:line="276" w:lineRule="auto"/>
        <w:ind w:left="426" w:hanging="426"/>
        <w:jc w:val="both"/>
        <w:rPr>
          <w:color w:val="000000" w:themeColor="text1"/>
          <w:spacing w:val="-9"/>
          <w:sz w:val="22"/>
          <w:szCs w:val="22"/>
        </w:rPr>
      </w:pPr>
      <w:r w:rsidRPr="00A14678">
        <w:rPr>
          <w:color w:val="000000" w:themeColor="text1"/>
          <w:sz w:val="22"/>
          <w:szCs w:val="22"/>
        </w:rPr>
        <w:t>1.1.1. Aktualnej mapy sytuacyjno-wysokościowej do celów projektowych.</w:t>
      </w:r>
    </w:p>
    <w:p w14:paraId="6026E2EC" w14:textId="77777777" w:rsidR="00C23973" w:rsidRPr="00A14678" w:rsidRDefault="00C23973" w:rsidP="00C23973">
      <w:pPr>
        <w:widowControl w:val="0"/>
        <w:shd w:val="clear" w:color="auto" w:fill="FFFFFF"/>
        <w:tabs>
          <w:tab w:val="left" w:pos="900"/>
        </w:tabs>
        <w:suppressAutoHyphens w:val="0"/>
        <w:autoSpaceDE w:val="0"/>
        <w:autoSpaceDN w:val="0"/>
        <w:adjustRightInd w:val="0"/>
        <w:spacing w:line="276" w:lineRule="auto"/>
        <w:ind w:left="426" w:hanging="426"/>
        <w:jc w:val="both"/>
        <w:rPr>
          <w:color w:val="000000" w:themeColor="text1"/>
          <w:spacing w:val="-1"/>
          <w:sz w:val="22"/>
          <w:szCs w:val="22"/>
        </w:rPr>
      </w:pPr>
      <w:r w:rsidRPr="00A14678">
        <w:rPr>
          <w:color w:val="000000" w:themeColor="text1"/>
          <w:spacing w:val="-1"/>
          <w:sz w:val="22"/>
          <w:szCs w:val="22"/>
        </w:rPr>
        <w:t>1.1.2. Inwentaryzacji stanu istniejącego, w tym działek planowanych do włączenia w pas drogowy, istniejących obiektów inżynierskich, istniejących zjazdów, oznakowania pionowego wraz z jej aktualizacją na zakończenie dokumentacji projektowej, szczegółowej inwentaryzacji zieleni.</w:t>
      </w:r>
    </w:p>
    <w:p w14:paraId="4EDC7191" w14:textId="77777777" w:rsidR="00C23973" w:rsidRPr="00A14678" w:rsidRDefault="00C23973" w:rsidP="00C23973">
      <w:pPr>
        <w:widowControl w:val="0"/>
        <w:shd w:val="clear" w:color="auto" w:fill="FFFFFF"/>
        <w:tabs>
          <w:tab w:val="left" w:pos="900"/>
        </w:tabs>
        <w:suppressAutoHyphens w:val="0"/>
        <w:autoSpaceDE w:val="0"/>
        <w:autoSpaceDN w:val="0"/>
        <w:adjustRightInd w:val="0"/>
        <w:spacing w:line="276" w:lineRule="auto"/>
        <w:ind w:left="426" w:hanging="426"/>
        <w:jc w:val="both"/>
        <w:rPr>
          <w:color w:val="000000" w:themeColor="text1"/>
          <w:spacing w:val="-1"/>
          <w:sz w:val="22"/>
          <w:szCs w:val="22"/>
        </w:rPr>
      </w:pPr>
      <w:r w:rsidRPr="00A14678">
        <w:rPr>
          <w:color w:val="000000" w:themeColor="text1"/>
          <w:spacing w:val="-1"/>
          <w:sz w:val="22"/>
          <w:szCs w:val="22"/>
        </w:rPr>
        <w:t>1.1.3. Dokumentacji geotechnicznej.</w:t>
      </w:r>
    </w:p>
    <w:p w14:paraId="79FDAED9" w14:textId="77777777" w:rsidR="00C23973" w:rsidRPr="00A14678" w:rsidRDefault="00C23973" w:rsidP="00C23973">
      <w:pPr>
        <w:widowControl w:val="0"/>
        <w:shd w:val="clear" w:color="auto" w:fill="FFFFFF"/>
        <w:tabs>
          <w:tab w:val="left" w:pos="900"/>
        </w:tabs>
        <w:suppressAutoHyphens w:val="0"/>
        <w:autoSpaceDE w:val="0"/>
        <w:autoSpaceDN w:val="0"/>
        <w:adjustRightInd w:val="0"/>
        <w:spacing w:line="276" w:lineRule="auto"/>
        <w:ind w:left="426" w:hanging="426"/>
        <w:jc w:val="both"/>
        <w:rPr>
          <w:color w:val="000000" w:themeColor="text1"/>
          <w:spacing w:val="1"/>
          <w:sz w:val="22"/>
          <w:szCs w:val="22"/>
        </w:rPr>
      </w:pPr>
      <w:r w:rsidRPr="00A14678">
        <w:rPr>
          <w:color w:val="000000" w:themeColor="text1"/>
          <w:spacing w:val="-2"/>
          <w:sz w:val="22"/>
          <w:szCs w:val="22"/>
        </w:rPr>
        <w:t xml:space="preserve">1.1.4.Projektu budowlanego wraz z niezbędnymi opiniami, uzgodnieniami i decyzjami </w:t>
      </w:r>
      <w:r w:rsidRPr="00A14678">
        <w:rPr>
          <w:color w:val="000000" w:themeColor="text1"/>
          <w:spacing w:val="1"/>
          <w:sz w:val="22"/>
          <w:szCs w:val="22"/>
        </w:rPr>
        <w:t>administracyjnymi.</w:t>
      </w:r>
    </w:p>
    <w:p w14:paraId="1429BF9C" w14:textId="77777777" w:rsidR="00C23973" w:rsidRPr="00A14678" w:rsidRDefault="00C23973" w:rsidP="00C23973">
      <w:pPr>
        <w:widowControl w:val="0"/>
        <w:shd w:val="clear" w:color="auto" w:fill="FFFFFF"/>
        <w:tabs>
          <w:tab w:val="left" w:pos="900"/>
        </w:tabs>
        <w:suppressAutoHyphens w:val="0"/>
        <w:autoSpaceDE w:val="0"/>
        <w:autoSpaceDN w:val="0"/>
        <w:adjustRightInd w:val="0"/>
        <w:spacing w:line="276" w:lineRule="auto"/>
        <w:ind w:left="426" w:hanging="426"/>
        <w:jc w:val="both"/>
        <w:rPr>
          <w:color w:val="000000" w:themeColor="text1"/>
          <w:spacing w:val="-2"/>
          <w:sz w:val="22"/>
          <w:szCs w:val="22"/>
        </w:rPr>
      </w:pPr>
      <w:r w:rsidRPr="00A14678">
        <w:rPr>
          <w:color w:val="000000" w:themeColor="text1"/>
          <w:spacing w:val="-2"/>
          <w:sz w:val="22"/>
          <w:szCs w:val="22"/>
        </w:rPr>
        <w:t>1.1.5. Projektu wykonawczego wraz z:</w:t>
      </w:r>
    </w:p>
    <w:p w14:paraId="20A8720E" w14:textId="77777777" w:rsidR="00C23973" w:rsidRPr="00A14678" w:rsidRDefault="00C23973" w:rsidP="00C23973">
      <w:pPr>
        <w:shd w:val="clear" w:color="auto" w:fill="FFFFFF"/>
        <w:spacing w:line="276" w:lineRule="auto"/>
        <w:ind w:left="567" w:hanging="141"/>
        <w:jc w:val="both"/>
        <w:rPr>
          <w:color w:val="000000" w:themeColor="text1"/>
          <w:spacing w:val="-1"/>
          <w:sz w:val="22"/>
          <w:szCs w:val="22"/>
        </w:rPr>
      </w:pPr>
      <w:r w:rsidRPr="00A14678">
        <w:rPr>
          <w:color w:val="000000" w:themeColor="text1"/>
          <w:spacing w:val="-1"/>
          <w:sz w:val="22"/>
          <w:szCs w:val="22"/>
        </w:rPr>
        <w:t>- specyfikacjami technicznymi wykonania i odbioru robót budowlanych (</w:t>
      </w:r>
      <w:proofErr w:type="spellStart"/>
      <w:r w:rsidRPr="00A14678">
        <w:rPr>
          <w:color w:val="000000" w:themeColor="text1"/>
          <w:spacing w:val="-1"/>
          <w:sz w:val="22"/>
          <w:szCs w:val="22"/>
        </w:rPr>
        <w:t>STWiORB</w:t>
      </w:r>
      <w:proofErr w:type="spellEnd"/>
      <w:r w:rsidRPr="00A14678">
        <w:rPr>
          <w:color w:val="000000" w:themeColor="text1"/>
          <w:spacing w:val="-1"/>
          <w:sz w:val="22"/>
          <w:szCs w:val="22"/>
        </w:rPr>
        <w:t>),</w:t>
      </w:r>
    </w:p>
    <w:p w14:paraId="792C4744" w14:textId="77777777" w:rsidR="00C23973" w:rsidRPr="00A14678" w:rsidRDefault="00C23973" w:rsidP="00C23973">
      <w:pPr>
        <w:shd w:val="clear" w:color="auto" w:fill="FFFFFF"/>
        <w:spacing w:line="276" w:lineRule="auto"/>
        <w:ind w:left="567" w:hanging="141"/>
        <w:jc w:val="both"/>
        <w:rPr>
          <w:color w:val="000000" w:themeColor="text1"/>
          <w:spacing w:val="-1"/>
          <w:sz w:val="22"/>
          <w:szCs w:val="22"/>
        </w:rPr>
      </w:pPr>
      <w:r w:rsidRPr="00A14678">
        <w:rPr>
          <w:color w:val="000000" w:themeColor="text1"/>
          <w:spacing w:val="-1"/>
          <w:sz w:val="22"/>
          <w:szCs w:val="22"/>
        </w:rPr>
        <w:t>- szczegółowym przedmiarem robót w układzie specyfikacyjnym,</w:t>
      </w:r>
    </w:p>
    <w:p w14:paraId="32B70725" w14:textId="77777777" w:rsidR="00C23973" w:rsidRPr="00A14678" w:rsidRDefault="00C23973" w:rsidP="00C23973">
      <w:pPr>
        <w:shd w:val="clear" w:color="auto" w:fill="FFFFFF"/>
        <w:spacing w:line="276" w:lineRule="auto"/>
        <w:ind w:left="567" w:hanging="141"/>
        <w:jc w:val="both"/>
        <w:rPr>
          <w:color w:val="000000" w:themeColor="text1"/>
          <w:spacing w:val="-1"/>
          <w:sz w:val="22"/>
          <w:szCs w:val="22"/>
        </w:rPr>
      </w:pPr>
      <w:r w:rsidRPr="00A14678">
        <w:rPr>
          <w:color w:val="000000" w:themeColor="text1"/>
          <w:spacing w:val="-1"/>
          <w:sz w:val="22"/>
          <w:szCs w:val="22"/>
        </w:rPr>
        <w:t>- zatwierdzonym projektem stałej organizacji ruchu.</w:t>
      </w:r>
    </w:p>
    <w:p w14:paraId="3299F1A1" w14:textId="4054C40A" w:rsidR="00C23973" w:rsidRPr="00A14678" w:rsidRDefault="00C23973" w:rsidP="00C23973">
      <w:pPr>
        <w:widowControl w:val="0"/>
        <w:shd w:val="clear" w:color="auto" w:fill="FFFFFF"/>
        <w:tabs>
          <w:tab w:val="left" w:pos="900"/>
        </w:tabs>
        <w:suppressAutoHyphens w:val="0"/>
        <w:autoSpaceDE w:val="0"/>
        <w:autoSpaceDN w:val="0"/>
        <w:adjustRightInd w:val="0"/>
        <w:spacing w:line="276" w:lineRule="auto"/>
        <w:ind w:left="426" w:hanging="426"/>
        <w:jc w:val="both"/>
        <w:rPr>
          <w:color w:val="000000" w:themeColor="text1"/>
          <w:spacing w:val="1"/>
          <w:sz w:val="22"/>
          <w:szCs w:val="22"/>
        </w:rPr>
      </w:pPr>
      <w:r w:rsidRPr="00A14678">
        <w:rPr>
          <w:color w:val="000000" w:themeColor="text1"/>
          <w:spacing w:val="1"/>
          <w:sz w:val="22"/>
          <w:szCs w:val="22"/>
        </w:rPr>
        <w:t xml:space="preserve">1.1.6. Niezbędnych materiałów do uzyskania </w:t>
      </w:r>
      <w:r w:rsidRPr="00A14678">
        <w:rPr>
          <w:color w:val="000000" w:themeColor="text1"/>
          <w:sz w:val="22"/>
          <w:szCs w:val="22"/>
        </w:rPr>
        <w:t>zaświadczenia o przyjęciu do wiadomości zgłoszonych robót budowlanych</w:t>
      </w:r>
      <w:r w:rsidRPr="00A14678">
        <w:rPr>
          <w:color w:val="000000" w:themeColor="text1"/>
          <w:spacing w:val="1"/>
          <w:sz w:val="22"/>
          <w:szCs w:val="22"/>
        </w:rPr>
        <w:t xml:space="preserve"> lub uzyskania pozwolenia na budowę (wraz</w:t>
      </w:r>
      <w:r w:rsidR="005225AE">
        <w:rPr>
          <w:color w:val="000000" w:themeColor="text1"/>
          <w:spacing w:val="1"/>
          <w:sz w:val="22"/>
          <w:szCs w:val="22"/>
        </w:rPr>
        <w:t xml:space="preserve"> z uzyskaniem pozwolenia oraz z </w:t>
      </w:r>
      <w:r w:rsidRPr="00A14678">
        <w:rPr>
          <w:color w:val="000000" w:themeColor="text1"/>
          <w:spacing w:val="1"/>
          <w:sz w:val="22"/>
          <w:szCs w:val="22"/>
        </w:rPr>
        <w:t xml:space="preserve">decyzją lokalizacyjną jeżeli jest wymagana) bądź w przypadku trybu decyzji ZRID wszystkich niezbędnych materiałów do złożenia wniosku o uzyskanie decyzji </w:t>
      </w:r>
      <w:r w:rsidRPr="00A14678">
        <w:rPr>
          <w:color w:val="000000" w:themeColor="text1"/>
          <w:sz w:val="22"/>
          <w:szCs w:val="22"/>
        </w:rPr>
        <w:t>o zezwoleniu na realizacje inwestycji drogowej (ZRID) w tym załączników do decyzji ZRID, podziałów nieruchomości, wykazu właścicieli gruntów, ustalenie granic w terenie itp. (wraz z ostateczną decyzją ZRID).</w:t>
      </w:r>
    </w:p>
    <w:p w14:paraId="56D78980" w14:textId="77777777" w:rsidR="00C23973" w:rsidRPr="00A14678" w:rsidRDefault="00C23973" w:rsidP="00C23973">
      <w:pPr>
        <w:widowControl w:val="0"/>
        <w:shd w:val="clear" w:color="auto" w:fill="FFFFFF"/>
        <w:tabs>
          <w:tab w:val="left" w:pos="900"/>
        </w:tabs>
        <w:suppressAutoHyphens w:val="0"/>
        <w:autoSpaceDE w:val="0"/>
        <w:autoSpaceDN w:val="0"/>
        <w:adjustRightInd w:val="0"/>
        <w:spacing w:line="276" w:lineRule="auto"/>
        <w:ind w:left="426" w:hanging="426"/>
        <w:jc w:val="both"/>
        <w:rPr>
          <w:color w:val="000000" w:themeColor="text1"/>
          <w:sz w:val="22"/>
          <w:szCs w:val="22"/>
        </w:rPr>
      </w:pPr>
      <w:r w:rsidRPr="00A14678">
        <w:rPr>
          <w:color w:val="000000" w:themeColor="text1"/>
          <w:spacing w:val="-1"/>
          <w:sz w:val="22"/>
          <w:szCs w:val="22"/>
        </w:rPr>
        <w:t xml:space="preserve">1.1.7. </w:t>
      </w:r>
      <w:r w:rsidRPr="00A14678">
        <w:rPr>
          <w:color w:val="000000" w:themeColor="text1"/>
          <w:sz w:val="22"/>
          <w:szCs w:val="22"/>
        </w:rPr>
        <w:t>Kosztorysu ofertowego (stanowiącego wzór do wypełnienia przez Wykonawców robót budowlanych) w układzie specyfikacyjnym z podziałem na branże.</w:t>
      </w:r>
    </w:p>
    <w:p w14:paraId="25C2CF70" w14:textId="77777777" w:rsidR="00C23973" w:rsidRPr="00A14678" w:rsidRDefault="00C23973" w:rsidP="00C23973">
      <w:pPr>
        <w:widowControl w:val="0"/>
        <w:shd w:val="clear" w:color="auto" w:fill="FFFFFF"/>
        <w:tabs>
          <w:tab w:val="left" w:pos="900"/>
        </w:tabs>
        <w:suppressAutoHyphens w:val="0"/>
        <w:autoSpaceDE w:val="0"/>
        <w:autoSpaceDN w:val="0"/>
        <w:adjustRightInd w:val="0"/>
        <w:spacing w:line="276" w:lineRule="auto"/>
        <w:ind w:left="426" w:hanging="426"/>
        <w:jc w:val="both"/>
        <w:rPr>
          <w:color w:val="000000" w:themeColor="text1"/>
          <w:spacing w:val="-1"/>
          <w:sz w:val="22"/>
          <w:szCs w:val="22"/>
        </w:rPr>
      </w:pPr>
      <w:r w:rsidRPr="00A14678">
        <w:rPr>
          <w:color w:val="000000" w:themeColor="text1"/>
          <w:spacing w:val="-1"/>
          <w:sz w:val="22"/>
          <w:szCs w:val="22"/>
        </w:rPr>
        <w:t>1.1.8. Kosztorysu inwestorskiego w układzie specyfikacyjnym z podziałem na branże wraz ze zbiorczym zestawieniem kosztów.</w:t>
      </w:r>
    </w:p>
    <w:p w14:paraId="3D9CD0A8" w14:textId="4F1BA98D" w:rsidR="00C23973" w:rsidRPr="00A14678" w:rsidRDefault="00C23973" w:rsidP="00C23973">
      <w:pPr>
        <w:widowControl w:val="0"/>
        <w:shd w:val="clear" w:color="auto" w:fill="FFFFFF"/>
        <w:tabs>
          <w:tab w:val="left" w:pos="900"/>
        </w:tabs>
        <w:suppressAutoHyphens w:val="0"/>
        <w:autoSpaceDE w:val="0"/>
        <w:autoSpaceDN w:val="0"/>
        <w:adjustRightInd w:val="0"/>
        <w:spacing w:line="276" w:lineRule="auto"/>
        <w:ind w:left="426" w:hanging="426"/>
        <w:jc w:val="both"/>
        <w:rPr>
          <w:color w:val="000000" w:themeColor="text1"/>
          <w:spacing w:val="-1"/>
          <w:sz w:val="22"/>
          <w:szCs w:val="22"/>
        </w:rPr>
      </w:pPr>
      <w:r w:rsidRPr="00A14678">
        <w:rPr>
          <w:color w:val="000000" w:themeColor="text1"/>
          <w:spacing w:val="-1"/>
          <w:sz w:val="22"/>
          <w:szCs w:val="22"/>
        </w:rPr>
        <w:t>1.1.9. Elementów niezbędnych (karta informacyjna przedsięwzięcia, raport oddziaływania na środowisko wraz ze szczegółową inwentaryzacją przyrodniczą) do uzyskania decyzji środowiskowej wraz z</w:t>
      </w:r>
      <w:r w:rsidR="009E1EB5">
        <w:rPr>
          <w:color w:val="000000" w:themeColor="text1"/>
          <w:spacing w:val="-1"/>
          <w:sz w:val="22"/>
          <w:szCs w:val="22"/>
        </w:rPr>
        <w:t xml:space="preserve">  </w:t>
      </w:r>
      <w:r w:rsidRPr="00A14678">
        <w:rPr>
          <w:color w:val="000000" w:themeColor="text1"/>
          <w:spacing w:val="-1"/>
          <w:sz w:val="22"/>
          <w:szCs w:val="22"/>
        </w:rPr>
        <w:t>ostateczną decyzją (w przypadku konieczności).</w:t>
      </w:r>
    </w:p>
    <w:p w14:paraId="43FD961F" w14:textId="77777777" w:rsidR="00C23973" w:rsidRPr="00A14678" w:rsidRDefault="00C23973" w:rsidP="00C23973">
      <w:pPr>
        <w:widowControl w:val="0"/>
        <w:shd w:val="clear" w:color="auto" w:fill="FFFFFF"/>
        <w:tabs>
          <w:tab w:val="left" w:pos="900"/>
        </w:tabs>
        <w:suppressAutoHyphens w:val="0"/>
        <w:autoSpaceDE w:val="0"/>
        <w:autoSpaceDN w:val="0"/>
        <w:adjustRightInd w:val="0"/>
        <w:spacing w:line="276" w:lineRule="auto"/>
        <w:ind w:left="426" w:hanging="426"/>
        <w:jc w:val="both"/>
        <w:rPr>
          <w:color w:val="000000" w:themeColor="text1"/>
          <w:spacing w:val="-1"/>
          <w:sz w:val="22"/>
          <w:szCs w:val="22"/>
        </w:rPr>
      </w:pPr>
      <w:r w:rsidRPr="00A14678">
        <w:rPr>
          <w:color w:val="000000" w:themeColor="text1"/>
          <w:spacing w:val="-1"/>
          <w:sz w:val="22"/>
          <w:szCs w:val="22"/>
        </w:rPr>
        <w:t>1.1.10. Decyzji zezwalających na dokonanie czynności zabronionych w stosunku do gatunków roślin lub zwierząt objętych ochroną, zgody właścicieli działek na przenosiny na ich teren gatunków chronionych (w przypadku konieczności).</w:t>
      </w:r>
    </w:p>
    <w:p w14:paraId="7B183EDE" w14:textId="77777777" w:rsidR="00C96EE5" w:rsidRPr="00A14678" w:rsidRDefault="00C23973" w:rsidP="00C96EE5">
      <w:pPr>
        <w:widowControl w:val="0"/>
        <w:shd w:val="clear" w:color="auto" w:fill="FFFFFF"/>
        <w:tabs>
          <w:tab w:val="left" w:pos="900"/>
        </w:tabs>
        <w:suppressAutoHyphens w:val="0"/>
        <w:autoSpaceDE w:val="0"/>
        <w:autoSpaceDN w:val="0"/>
        <w:adjustRightInd w:val="0"/>
        <w:spacing w:line="276" w:lineRule="auto"/>
        <w:ind w:left="426" w:hanging="426"/>
        <w:jc w:val="both"/>
        <w:rPr>
          <w:color w:val="000000" w:themeColor="text1"/>
          <w:spacing w:val="-1"/>
          <w:sz w:val="22"/>
          <w:szCs w:val="22"/>
        </w:rPr>
      </w:pPr>
      <w:r w:rsidRPr="00A14678">
        <w:rPr>
          <w:color w:val="000000" w:themeColor="text1"/>
          <w:spacing w:val="-1"/>
          <w:sz w:val="22"/>
          <w:szCs w:val="22"/>
        </w:rPr>
        <w:t>1.1.11. Wyznaczenie granic stanowiących zewnętrzną krawędź projektowanego pasa drogowego (markowanie granicy w terenie, jednoznaczne – widoczne oznakowanie ma posłużyć do przekazania placu budowy wraz ze szkicem polowym i wykazem współrzędnych.</w:t>
      </w:r>
      <w:bookmarkStart w:id="0" w:name="_Hlk57201775"/>
    </w:p>
    <w:p w14:paraId="0ACEFD6A" w14:textId="0D10D6B3" w:rsidR="00C77BDF" w:rsidRPr="00C77BDF" w:rsidRDefault="00C96EE5" w:rsidP="00C77BDF">
      <w:pPr>
        <w:shd w:val="clear" w:color="auto" w:fill="FFFFFF"/>
        <w:spacing w:line="276" w:lineRule="auto"/>
        <w:ind w:left="426" w:hanging="426"/>
        <w:rPr>
          <w:sz w:val="22"/>
          <w:szCs w:val="22"/>
        </w:rPr>
      </w:pPr>
      <w:r w:rsidRPr="00A14678">
        <w:rPr>
          <w:spacing w:val="-1"/>
          <w:sz w:val="22"/>
          <w:szCs w:val="22"/>
        </w:rPr>
        <w:t>1.1.12</w:t>
      </w:r>
      <w:r w:rsidRPr="00F01F96">
        <w:rPr>
          <w:color w:val="FF0000"/>
          <w:spacing w:val="-1"/>
          <w:sz w:val="22"/>
          <w:szCs w:val="22"/>
        </w:rPr>
        <w:t xml:space="preserve">. </w:t>
      </w:r>
      <w:r w:rsidR="00C77BDF">
        <w:rPr>
          <w:sz w:val="22"/>
          <w:szCs w:val="22"/>
        </w:rPr>
        <w:t>O</w:t>
      </w:r>
      <w:r w:rsidR="00C77BDF" w:rsidRPr="00C77BDF">
        <w:rPr>
          <w:sz w:val="22"/>
          <w:szCs w:val="22"/>
        </w:rPr>
        <w:t>pracowania zawierającego szczegółową analizę związaną z bezpieczeństwem ruchu drogowego (m.in. problemy, propozycje rozwiązań, założone cele i skutki rozbudowy, wpływ rozbudowy na poprawę BRD),</w:t>
      </w:r>
    </w:p>
    <w:bookmarkEnd w:id="0"/>
    <w:p w14:paraId="74D14400" w14:textId="77777777" w:rsidR="00C23973" w:rsidRPr="00A14678" w:rsidRDefault="00C23973" w:rsidP="00C23973">
      <w:pPr>
        <w:pStyle w:val="Akapitzlist3"/>
        <w:spacing w:line="276" w:lineRule="auto"/>
        <w:ind w:left="567" w:hanging="141"/>
        <w:rPr>
          <w:color w:val="000000" w:themeColor="text1"/>
          <w:sz w:val="22"/>
          <w:szCs w:val="22"/>
        </w:rPr>
      </w:pPr>
      <w:r w:rsidRPr="00A14678">
        <w:rPr>
          <w:color w:val="000000" w:themeColor="text1"/>
          <w:sz w:val="22"/>
          <w:szCs w:val="22"/>
        </w:rPr>
        <w:t>Do Wykonawcy należy także wykonanie/uzyskanie:</w:t>
      </w:r>
    </w:p>
    <w:p w14:paraId="1B2AA9F1" w14:textId="77777777" w:rsidR="00C23973" w:rsidRPr="00A14678" w:rsidRDefault="00C23973" w:rsidP="00C23973">
      <w:pPr>
        <w:pStyle w:val="Tekstpodstawowywcity3"/>
        <w:spacing w:after="0" w:line="276" w:lineRule="auto"/>
        <w:ind w:left="567" w:hanging="141"/>
        <w:jc w:val="both"/>
        <w:rPr>
          <w:color w:val="000000" w:themeColor="text1"/>
          <w:sz w:val="22"/>
          <w:szCs w:val="22"/>
        </w:rPr>
      </w:pPr>
      <w:r w:rsidRPr="00A14678">
        <w:rPr>
          <w:color w:val="000000" w:themeColor="text1"/>
          <w:sz w:val="22"/>
          <w:szCs w:val="22"/>
        </w:rPr>
        <w:t>- operatu wodno-prawnego, jeżeli jest wymagany,</w:t>
      </w:r>
    </w:p>
    <w:p w14:paraId="4EC6326E" w14:textId="77777777" w:rsidR="00C23973" w:rsidRPr="00A14678" w:rsidRDefault="00C23973" w:rsidP="00C23973">
      <w:pPr>
        <w:pStyle w:val="Tekstpodstawowywcity3"/>
        <w:spacing w:after="0" w:line="276" w:lineRule="auto"/>
        <w:ind w:left="567" w:hanging="141"/>
        <w:jc w:val="both"/>
        <w:rPr>
          <w:color w:val="000000" w:themeColor="text1"/>
          <w:sz w:val="22"/>
          <w:szCs w:val="22"/>
        </w:rPr>
      </w:pPr>
      <w:r w:rsidRPr="00A14678">
        <w:rPr>
          <w:color w:val="000000" w:themeColor="text1"/>
          <w:sz w:val="22"/>
          <w:szCs w:val="22"/>
        </w:rPr>
        <w:lastRenderedPageBreak/>
        <w:t>- projektów branżowych uzgodnionych z właścicielami sieci wraz z ich aktualizacją do czasu wyłonienia Wykonawcy robót budowlanych,</w:t>
      </w:r>
    </w:p>
    <w:p w14:paraId="2489826D" w14:textId="77777777" w:rsidR="00C23973" w:rsidRPr="00A14678" w:rsidRDefault="00C23973" w:rsidP="00C23973">
      <w:pPr>
        <w:pStyle w:val="Tekstpodstawowywcity3"/>
        <w:spacing w:after="0" w:line="276" w:lineRule="auto"/>
        <w:ind w:left="567" w:hanging="141"/>
        <w:jc w:val="both"/>
        <w:rPr>
          <w:color w:val="000000" w:themeColor="text1"/>
          <w:sz w:val="22"/>
          <w:szCs w:val="22"/>
        </w:rPr>
      </w:pPr>
      <w:r w:rsidRPr="00A14678">
        <w:rPr>
          <w:color w:val="000000" w:themeColor="text1"/>
          <w:sz w:val="22"/>
          <w:szCs w:val="22"/>
        </w:rPr>
        <w:t>- informacji dotyczącej bezpieczeństwa i ochrony zdrowia (zgodnie z rozporządzeniem Ministra Infrastruktury z dnia 23.06.2003 r. w sprawie informacji dotyczącej bezpieczeństwa i ochrony zdrowia oraz planu bezpieczeństwa i ochrony zdrowia,</w:t>
      </w:r>
    </w:p>
    <w:p w14:paraId="4A5D489E" w14:textId="77777777" w:rsidR="00C23973" w:rsidRPr="00A14678" w:rsidRDefault="00C23973" w:rsidP="00C23973">
      <w:pPr>
        <w:pStyle w:val="Tekstpodstawowywcity3"/>
        <w:spacing w:after="0" w:line="276" w:lineRule="auto"/>
        <w:ind w:left="567" w:hanging="141"/>
        <w:jc w:val="both"/>
        <w:rPr>
          <w:color w:val="000000" w:themeColor="text1"/>
          <w:sz w:val="22"/>
          <w:szCs w:val="22"/>
        </w:rPr>
      </w:pPr>
      <w:r w:rsidRPr="00A14678">
        <w:rPr>
          <w:color w:val="000000" w:themeColor="text1"/>
          <w:sz w:val="22"/>
          <w:szCs w:val="22"/>
        </w:rPr>
        <w:t xml:space="preserve"> - uzgodnień i pozwoleń Wojewódzkiego Konserwatora Zabytków na prowadzenie prac budowlanych w otoczeniu zabytków (jeśli będą wymagane),</w:t>
      </w:r>
    </w:p>
    <w:p w14:paraId="77B7B800" w14:textId="77777777" w:rsidR="00C23973" w:rsidRPr="00A14678" w:rsidRDefault="00C23973" w:rsidP="00C23973">
      <w:pPr>
        <w:pStyle w:val="Tekstpodstawowywcity3"/>
        <w:spacing w:after="0" w:line="276" w:lineRule="auto"/>
        <w:ind w:left="567" w:hanging="141"/>
        <w:jc w:val="both"/>
        <w:rPr>
          <w:color w:val="000000" w:themeColor="text1"/>
          <w:sz w:val="22"/>
          <w:szCs w:val="22"/>
        </w:rPr>
      </w:pPr>
      <w:r w:rsidRPr="00A14678">
        <w:rPr>
          <w:color w:val="000000" w:themeColor="text1"/>
          <w:sz w:val="22"/>
          <w:szCs w:val="22"/>
        </w:rPr>
        <w:t>- zezwolenia Wojewódzkiego Konserwatora Zabytków na usunięcie drzew objętych ochroną konserwatorską (jeśli będą wymagane),</w:t>
      </w:r>
    </w:p>
    <w:p w14:paraId="5E1AD9B3" w14:textId="77777777" w:rsidR="00C23973" w:rsidRPr="00A14678" w:rsidRDefault="00C23973" w:rsidP="00C23973">
      <w:pPr>
        <w:pStyle w:val="Tekstpodstawowywcity3"/>
        <w:spacing w:after="0" w:line="276" w:lineRule="auto"/>
        <w:ind w:left="567" w:hanging="141"/>
        <w:jc w:val="both"/>
        <w:rPr>
          <w:color w:val="000000" w:themeColor="text1"/>
          <w:sz w:val="22"/>
          <w:szCs w:val="22"/>
        </w:rPr>
      </w:pPr>
      <w:r w:rsidRPr="00A14678">
        <w:rPr>
          <w:color w:val="000000" w:themeColor="text1"/>
          <w:sz w:val="22"/>
          <w:szCs w:val="22"/>
        </w:rPr>
        <w:t>- odstępstw od przepisów techniczno-budowlanych (w przypadku konieczności).</w:t>
      </w:r>
    </w:p>
    <w:p w14:paraId="471E920D" w14:textId="02B2C3A9" w:rsidR="00C23973" w:rsidRPr="00A14678" w:rsidRDefault="00C23973" w:rsidP="00C23973">
      <w:pPr>
        <w:pStyle w:val="Akapitzlist3"/>
        <w:spacing w:line="276" w:lineRule="auto"/>
        <w:rPr>
          <w:color w:val="000000" w:themeColor="text1"/>
          <w:sz w:val="22"/>
          <w:szCs w:val="22"/>
        </w:rPr>
      </w:pPr>
      <w:r w:rsidRPr="00A14678">
        <w:rPr>
          <w:color w:val="000000" w:themeColor="text1"/>
          <w:sz w:val="22"/>
          <w:szCs w:val="22"/>
        </w:rPr>
        <w:t xml:space="preserve">W celu określenia rodzaju podłoża pod projektowanym odcinkiem </w:t>
      </w:r>
      <w:r w:rsidR="00735557">
        <w:rPr>
          <w:color w:val="000000" w:themeColor="text1"/>
          <w:sz w:val="22"/>
          <w:szCs w:val="22"/>
        </w:rPr>
        <w:t>chodnika</w:t>
      </w:r>
      <w:r w:rsidRPr="00A14678">
        <w:rPr>
          <w:color w:val="000000" w:themeColor="text1"/>
          <w:sz w:val="22"/>
          <w:szCs w:val="22"/>
        </w:rPr>
        <w:t xml:space="preserve"> Wykonawca powinien wykonać odwierty geotechniczne. Ilość odwiertów powinna być wystarczająca do prawidłowego wykonania dokumentacji projektowej (zaproje</w:t>
      </w:r>
      <w:r w:rsidR="005C13C5">
        <w:rPr>
          <w:color w:val="000000" w:themeColor="text1"/>
          <w:sz w:val="22"/>
          <w:szCs w:val="22"/>
        </w:rPr>
        <w:t>ktowania konstrukcji) i</w:t>
      </w:r>
      <w:r w:rsidR="00735557">
        <w:rPr>
          <w:color w:val="000000" w:themeColor="text1"/>
          <w:sz w:val="22"/>
          <w:szCs w:val="22"/>
        </w:rPr>
        <w:t xml:space="preserve"> </w:t>
      </w:r>
      <w:r w:rsidRPr="00A14678">
        <w:rPr>
          <w:color w:val="000000" w:themeColor="text1"/>
          <w:sz w:val="22"/>
          <w:szCs w:val="22"/>
        </w:rPr>
        <w:t>wykonania wszystkich robót w czasie realizacji inwestycji.</w:t>
      </w:r>
    </w:p>
    <w:p w14:paraId="7AD5D762" w14:textId="77777777" w:rsidR="00C23973" w:rsidRPr="00A14678" w:rsidRDefault="00C23973" w:rsidP="00C23973">
      <w:pPr>
        <w:pStyle w:val="Akapitzlist3"/>
        <w:spacing w:line="276" w:lineRule="auto"/>
        <w:rPr>
          <w:color w:val="000000" w:themeColor="text1"/>
          <w:sz w:val="22"/>
          <w:szCs w:val="22"/>
        </w:rPr>
      </w:pPr>
      <w:bookmarkStart w:id="1" w:name="_Hlk57021731"/>
      <w:r w:rsidRPr="00A14678">
        <w:rPr>
          <w:color w:val="000000" w:themeColor="text1"/>
          <w:sz w:val="22"/>
          <w:szCs w:val="22"/>
        </w:rPr>
        <w:t>Przekazana Zamawiającemu dokumentacja projektowa musi umożliwiać prowadzenie robót budowlanych łącznie z robotami branżowymi bez konieczności aktualizacji lub uzyskiwania dodatkowych uzgodnień, opinii, pozwoleń i decyzji.</w:t>
      </w:r>
    </w:p>
    <w:p w14:paraId="78B4C28F" w14:textId="206435F3" w:rsidR="00C23973" w:rsidRPr="00A14678" w:rsidRDefault="00C23973" w:rsidP="00C23973">
      <w:pPr>
        <w:pStyle w:val="Tekstpodstawowywcity3"/>
        <w:spacing w:after="0" w:line="276" w:lineRule="auto"/>
        <w:ind w:left="0"/>
        <w:jc w:val="both"/>
        <w:rPr>
          <w:color w:val="000000" w:themeColor="text1"/>
          <w:kern w:val="1"/>
          <w:sz w:val="22"/>
          <w:szCs w:val="22"/>
        </w:rPr>
      </w:pPr>
      <w:r w:rsidRPr="00A14678">
        <w:rPr>
          <w:color w:val="000000" w:themeColor="text1"/>
          <w:kern w:val="1"/>
          <w:sz w:val="22"/>
          <w:szCs w:val="22"/>
        </w:rPr>
        <w:t>Wykonawca będzie zobowiązany do udzielania odpowiedzi na pytania zadawane na etapie postępowania przetargowego na wyłonienie Wykonawcy robót budowlanych – w zakresie niejasności w dokumentacji projektowej</w:t>
      </w:r>
      <w:r w:rsidR="00735557">
        <w:rPr>
          <w:color w:val="000000" w:themeColor="text1"/>
          <w:kern w:val="1"/>
          <w:sz w:val="22"/>
          <w:szCs w:val="22"/>
        </w:rPr>
        <w:t xml:space="preserve"> wraz z wprowadzeniem zmian w dokumentacji projektowej (w wersji papierowej oraz elektronicznej).</w:t>
      </w:r>
    </w:p>
    <w:bookmarkEnd w:id="1"/>
    <w:p w14:paraId="57D639AE" w14:textId="77777777" w:rsidR="00191248" w:rsidRPr="00A14678" w:rsidRDefault="00191248" w:rsidP="00C23973">
      <w:pPr>
        <w:pStyle w:val="Tekstpodstawowywcity3"/>
        <w:spacing w:after="0" w:line="276" w:lineRule="auto"/>
        <w:ind w:left="0"/>
        <w:jc w:val="both"/>
        <w:rPr>
          <w:b/>
          <w:color w:val="000000" w:themeColor="text1"/>
          <w:sz w:val="22"/>
          <w:szCs w:val="22"/>
          <w:u w:val="single"/>
        </w:rPr>
      </w:pPr>
    </w:p>
    <w:p w14:paraId="4998E0CF" w14:textId="77777777" w:rsidR="00C23973" w:rsidRPr="00A14678" w:rsidRDefault="00C23973" w:rsidP="00C23973">
      <w:pPr>
        <w:tabs>
          <w:tab w:val="left" w:pos="360"/>
        </w:tabs>
        <w:spacing w:line="276" w:lineRule="auto"/>
        <w:ind w:left="5"/>
        <w:jc w:val="both"/>
        <w:rPr>
          <w:b/>
          <w:bCs/>
          <w:sz w:val="22"/>
          <w:szCs w:val="22"/>
        </w:rPr>
      </w:pPr>
      <w:r w:rsidRPr="00A14678">
        <w:rPr>
          <w:b/>
          <w:bCs/>
          <w:spacing w:val="-9"/>
          <w:sz w:val="22"/>
          <w:szCs w:val="22"/>
        </w:rPr>
        <w:t>2.</w:t>
      </w:r>
      <w:r w:rsidRPr="00A14678">
        <w:rPr>
          <w:b/>
          <w:bCs/>
          <w:sz w:val="22"/>
          <w:szCs w:val="22"/>
        </w:rPr>
        <w:t xml:space="preserve"> WYMAGANIA DLA PROJEKTOWANEJ INWESTYCJI</w:t>
      </w:r>
    </w:p>
    <w:p w14:paraId="08F53E98" w14:textId="77777777" w:rsidR="00C23973" w:rsidRPr="00A14678" w:rsidRDefault="00C23973" w:rsidP="00C23973">
      <w:pPr>
        <w:tabs>
          <w:tab w:val="left" w:pos="360"/>
        </w:tabs>
        <w:spacing w:before="120" w:line="276" w:lineRule="auto"/>
        <w:ind w:left="6"/>
        <w:jc w:val="both"/>
        <w:rPr>
          <w:b/>
          <w:sz w:val="22"/>
          <w:szCs w:val="22"/>
        </w:rPr>
      </w:pPr>
      <w:r w:rsidRPr="00A14678">
        <w:rPr>
          <w:b/>
          <w:spacing w:val="-4"/>
          <w:sz w:val="22"/>
          <w:szCs w:val="22"/>
        </w:rPr>
        <w:t>2.1.</w:t>
      </w:r>
      <w:r w:rsidRPr="00A14678">
        <w:rPr>
          <w:b/>
          <w:sz w:val="22"/>
          <w:szCs w:val="22"/>
        </w:rPr>
        <w:t xml:space="preserve"> Uwarunkowania wynikające z zagospodarowania terenu istniejącego</w:t>
      </w:r>
    </w:p>
    <w:p w14:paraId="436EF515" w14:textId="489ADF4B" w:rsidR="00C23973" w:rsidRPr="00A14678" w:rsidRDefault="00C23973" w:rsidP="00C23973">
      <w:pPr>
        <w:spacing w:line="276" w:lineRule="auto"/>
        <w:jc w:val="both"/>
        <w:rPr>
          <w:sz w:val="22"/>
          <w:szCs w:val="22"/>
        </w:rPr>
      </w:pPr>
      <w:r w:rsidRPr="00A14678">
        <w:rPr>
          <w:sz w:val="22"/>
          <w:szCs w:val="22"/>
        </w:rPr>
        <w:t>Potrzebne informacje i uwarunkowania wynikające z zagospodarowania istniejącego pasa drogowego i</w:t>
      </w:r>
      <w:r w:rsidR="00753A24">
        <w:rPr>
          <w:sz w:val="22"/>
          <w:szCs w:val="22"/>
        </w:rPr>
        <w:t> </w:t>
      </w:r>
      <w:r w:rsidRPr="00A14678">
        <w:rPr>
          <w:sz w:val="22"/>
          <w:szCs w:val="22"/>
        </w:rPr>
        <w:t xml:space="preserve"> terenu przyległego Wykonawca uzyska w ramach wykonania dokumentacji projektowej.</w:t>
      </w:r>
    </w:p>
    <w:p w14:paraId="12BCF262" w14:textId="77777777" w:rsidR="00C23973" w:rsidRPr="00A14678" w:rsidRDefault="00C23973" w:rsidP="00C23973">
      <w:pPr>
        <w:tabs>
          <w:tab w:val="left" w:pos="360"/>
        </w:tabs>
        <w:spacing w:before="130" w:line="276" w:lineRule="auto"/>
        <w:ind w:left="5"/>
        <w:jc w:val="both"/>
        <w:outlineLvl w:val="0"/>
        <w:rPr>
          <w:b/>
          <w:sz w:val="22"/>
          <w:szCs w:val="22"/>
        </w:rPr>
      </w:pPr>
      <w:r w:rsidRPr="00A14678">
        <w:rPr>
          <w:b/>
          <w:spacing w:val="-4"/>
          <w:sz w:val="22"/>
          <w:szCs w:val="22"/>
        </w:rPr>
        <w:t>2.2.</w:t>
      </w:r>
      <w:r w:rsidRPr="00A14678">
        <w:rPr>
          <w:b/>
          <w:sz w:val="22"/>
          <w:szCs w:val="22"/>
        </w:rPr>
        <w:t xml:space="preserve"> Charakterystyka projektowanej inwestycji</w:t>
      </w:r>
    </w:p>
    <w:p w14:paraId="0710558C" w14:textId="7243102D" w:rsidR="005225AE" w:rsidRDefault="00C23973" w:rsidP="005225AE">
      <w:pPr>
        <w:tabs>
          <w:tab w:val="left" w:pos="360"/>
        </w:tabs>
        <w:spacing w:before="182" w:line="276" w:lineRule="auto"/>
        <w:ind w:left="5"/>
        <w:jc w:val="both"/>
        <w:rPr>
          <w:b/>
          <w:sz w:val="22"/>
          <w:szCs w:val="22"/>
        </w:rPr>
      </w:pPr>
      <w:r w:rsidRPr="00A14678">
        <w:rPr>
          <w:b/>
          <w:sz w:val="22"/>
          <w:szCs w:val="22"/>
        </w:rPr>
        <w:t>2.2.1. Pr</w:t>
      </w:r>
      <w:r w:rsidR="00DD443D">
        <w:rPr>
          <w:b/>
          <w:sz w:val="22"/>
          <w:szCs w:val="22"/>
        </w:rPr>
        <w:t>zedmiot zadania inwestycyjnego:</w:t>
      </w:r>
    </w:p>
    <w:p w14:paraId="11D0705B" w14:textId="77777777" w:rsidR="00DD443D" w:rsidRDefault="00DD443D" w:rsidP="005225AE">
      <w:pPr>
        <w:tabs>
          <w:tab w:val="left" w:pos="360"/>
        </w:tabs>
        <w:spacing w:before="182" w:line="276" w:lineRule="auto"/>
        <w:ind w:left="5"/>
        <w:jc w:val="both"/>
        <w:rPr>
          <w:b/>
          <w:sz w:val="22"/>
          <w:szCs w:val="22"/>
        </w:rPr>
      </w:pPr>
    </w:p>
    <w:p w14:paraId="33F26B48" w14:textId="0122DD6B" w:rsidR="00DD443D" w:rsidRPr="00DD443D" w:rsidRDefault="00DD443D" w:rsidP="00753A24">
      <w:pPr>
        <w:tabs>
          <w:tab w:val="left" w:pos="0"/>
        </w:tabs>
        <w:spacing w:line="276" w:lineRule="auto"/>
        <w:jc w:val="both"/>
        <w:rPr>
          <w:b/>
          <w:bCs/>
          <w:sz w:val="22"/>
          <w:szCs w:val="22"/>
        </w:rPr>
      </w:pPr>
      <w:r w:rsidRPr="00DD443D">
        <w:rPr>
          <w:b/>
          <w:bCs/>
          <w:sz w:val="22"/>
          <w:szCs w:val="22"/>
        </w:rPr>
        <w:t>„</w:t>
      </w:r>
      <w:r w:rsidR="00753A24" w:rsidRPr="00DD443D">
        <w:rPr>
          <w:b/>
          <w:bCs/>
          <w:sz w:val="22"/>
          <w:szCs w:val="22"/>
        </w:rPr>
        <w:t xml:space="preserve">Rozbudowa drogi wojewódzkiej nr </w:t>
      </w:r>
      <w:r w:rsidR="00BC5205">
        <w:rPr>
          <w:b/>
          <w:bCs/>
          <w:sz w:val="22"/>
          <w:szCs w:val="22"/>
        </w:rPr>
        <w:t>655</w:t>
      </w:r>
      <w:r w:rsidR="00753A24">
        <w:rPr>
          <w:b/>
          <w:bCs/>
          <w:sz w:val="22"/>
          <w:szCs w:val="22"/>
        </w:rPr>
        <w:t xml:space="preserve"> w zakresie budowy chodnika w miejscowości </w:t>
      </w:r>
      <w:r w:rsidR="00BC5205">
        <w:rPr>
          <w:b/>
          <w:bCs/>
          <w:sz w:val="22"/>
          <w:szCs w:val="22"/>
        </w:rPr>
        <w:t>Wydminy</w:t>
      </w:r>
      <w:r w:rsidRPr="00DD443D">
        <w:rPr>
          <w:b/>
          <w:bCs/>
          <w:sz w:val="22"/>
          <w:szCs w:val="22"/>
        </w:rPr>
        <w:t>”</w:t>
      </w:r>
    </w:p>
    <w:p w14:paraId="731917E5" w14:textId="77777777" w:rsidR="00C23973" w:rsidRPr="00A14678" w:rsidRDefault="00C23973" w:rsidP="00C23973">
      <w:pPr>
        <w:pStyle w:val="Akapitzlist"/>
        <w:suppressAutoHyphens w:val="0"/>
        <w:spacing w:before="240" w:after="240" w:line="276" w:lineRule="auto"/>
        <w:ind w:left="0"/>
        <w:contextualSpacing/>
        <w:jc w:val="both"/>
        <w:rPr>
          <w:bCs/>
          <w:color w:val="000000" w:themeColor="text1"/>
          <w:sz w:val="22"/>
          <w:szCs w:val="22"/>
          <w:u w:val="single"/>
        </w:rPr>
      </w:pPr>
      <w:r w:rsidRPr="00A14678">
        <w:rPr>
          <w:bCs/>
          <w:color w:val="000000" w:themeColor="text1"/>
          <w:sz w:val="22"/>
          <w:szCs w:val="22"/>
        </w:rPr>
        <w:t xml:space="preserve">1/ </w:t>
      </w:r>
      <w:r w:rsidRPr="00A14678">
        <w:rPr>
          <w:bCs/>
          <w:color w:val="000000" w:themeColor="text1"/>
          <w:sz w:val="22"/>
          <w:szCs w:val="22"/>
          <w:u w:val="single"/>
        </w:rPr>
        <w:t>Stan istniejący</w:t>
      </w:r>
    </w:p>
    <w:p w14:paraId="24B6AF2B" w14:textId="1F08D69B" w:rsidR="00C23973" w:rsidRPr="00A14678" w:rsidRDefault="00C23973" w:rsidP="00C23973">
      <w:pPr>
        <w:pStyle w:val="Akapitzlist"/>
        <w:suppressAutoHyphens w:val="0"/>
        <w:spacing w:before="240" w:after="240" w:line="276" w:lineRule="auto"/>
        <w:ind w:left="0"/>
        <w:contextualSpacing/>
        <w:jc w:val="both"/>
        <w:rPr>
          <w:bCs/>
          <w:color w:val="000000" w:themeColor="text1"/>
          <w:sz w:val="22"/>
          <w:szCs w:val="22"/>
        </w:rPr>
      </w:pPr>
      <w:r w:rsidRPr="00A14678">
        <w:rPr>
          <w:bCs/>
          <w:color w:val="000000" w:themeColor="text1"/>
          <w:sz w:val="22"/>
          <w:szCs w:val="22"/>
        </w:rPr>
        <w:t>Przedmiot zamówienia zlokalizowany jest w województwie warmińsko-mazurskim, powiecie</w:t>
      </w:r>
      <w:r w:rsidR="00DD443D">
        <w:rPr>
          <w:bCs/>
          <w:color w:val="000000" w:themeColor="text1"/>
          <w:sz w:val="22"/>
          <w:szCs w:val="22"/>
        </w:rPr>
        <w:t xml:space="preserve"> </w:t>
      </w:r>
      <w:r w:rsidR="00BC5205">
        <w:rPr>
          <w:bCs/>
          <w:color w:val="000000" w:themeColor="text1"/>
          <w:sz w:val="22"/>
          <w:szCs w:val="22"/>
        </w:rPr>
        <w:t>giżyckim</w:t>
      </w:r>
      <w:r w:rsidRPr="00A14678">
        <w:rPr>
          <w:bCs/>
          <w:color w:val="000000" w:themeColor="text1"/>
          <w:sz w:val="22"/>
          <w:szCs w:val="22"/>
        </w:rPr>
        <w:t xml:space="preserve"> na obszarze gminy</w:t>
      </w:r>
      <w:r w:rsidR="00DD443D">
        <w:rPr>
          <w:bCs/>
          <w:color w:val="000000" w:themeColor="text1"/>
          <w:sz w:val="22"/>
          <w:szCs w:val="22"/>
        </w:rPr>
        <w:t xml:space="preserve"> </w:t>
      </w:r>
      <w:r w:rsidR="00BC5205">
        <w:rPr>
          <w:bCs/>
          <w:color w:val="000000" w:themeColor="text1"/>
          <w:sz w:val="22"/>
          <w:szCs w:val="22"/>
        </w:rPr>
        <w:t>Wydminy</w:t>
      </w:r>
      <w:r w:rsidRPr="00A14678">
        <w:rPr>
          <w:bCs/>
          <w:color w:val="000000" w:themeColor="text1"/>
          <w:sz w:val="22"/>
          <w:szCs w:val="22"/>
        </w:rPr>
        <w:t>.</w:t>
      </w:r>
    </w:p>
    <w:p w14:paraId="0F6ACB95" w14:textId="77777777" w:rsidR="00C23973" w:rsidRPr="00A14678" w:rsidRDefault="00C23973" w:rsidP="00C23973">
      <w:pPr>
        <w:pStyle w:val="Akapitzlist"/>
        <w:suppressAutoHyphens w:val="0"/>
        <w:spacing w:before="240" w:after="240" w:line="276" w:lineRule="auto"/>
        <w:ind w:left="0"/>
        <w:contextualSpacing/>
        <w:jc w:val="both"/>
        <w:rPr>
          <w:bCs/>
          <w:color w:val="00B050"/>
          <w:sz w:val="22"/>
          <w:szCs w:val="22"/>
        </w:rPr>
      </w:pPr>
    </w:p>
    <w:p w14:paraId="4532D0CF" w14:textId="77777777" w:rsidR="00C23973" w:rsidRPr="00A14678" w:rsidRDefault="00C23973" w:rsidP="00C23973">
      <w:pPr>
        <w:pStyle w:val="Akapitzlist"/>
        <w:suppressAutoHyphens w:val="0"/>
        <w:spacing w:before="240" w:after="240" w:line="276" w:lineRule="auto"/>
        <w:ind w:left="0"/>
        <w:contextualSpacing/>
        <w:jc w:val="both"/>
        <w:rPr>
          <w:bCs/>
          <w:color w:val="000000" w:themeColor="text1"/>
          <w:sz w:val="22"/>
          <w:szCs w:val="22"/>
        </w:rPr>
      </w:pPr>
      <w:r w:rsidRPr="00A14678">
        <w:rPr>
          <w:bCs/>
          <w:color w:val="000000" w:themeColor="text1"/>
          <w:sz w:val="22"/>
          <w:szCs w:val="22"/>
        </w:rPr>
        <w:t>2/</w:t>
      </w:r>
      <w:r w:rsidRPr="00A14678">
        <w:rPr>
          <w:bCs/>
          <w:color w:val="000000" w:themeColor="text1"/>
          <w:sz w:val="22"/>
          <w:szCs w:val="22"/>
          <w:u w:val="single"/>
        </w:rPr>
        <w:t>Rozbudowa obejmuje</w:t>
      </w:r>
      <w:r w:rsidRPr="00A14678">
        <w:rPr>
          <w:bCs/>
          <w:color w:val="000000" w:themeColor="text1"/>
          <w:sz w:val="22"/>
          <w:szCs w:val="22"/>
        </w:rPr>
        <w:t xml:space="preserve"> </w:t>
      </w:r>
    </w:p>
    <w:p w14:paraId="45D3BC4E" w14:textId="39077712" w:rsidR="00DD443D" w:rsidRPr="00DD443D" w:rsidRDefault="00C23973" w:rsidP="002535F7">
      <w:pPr>
        <w:pStyle w:val="Akapitzlist"/>
        <w:numPr>
          <w:ilvl w:val="0"/>
          <w:numId w:val="34"/>
        </w:numPr>
        <w:suppressAutoHyphens w:val="0"/>
        <w:spacing w:line="276" w:lineRule="auto"/>
        <w:contextualSpacing/>
        <w:jc w:val="both"/>
        <w:rPr>
          <w:b/>
          <w:sz w:val="22"/>
          <w:szCs w:val="22"/>
        </w:rPr>
      </w:pPr>
      <w:r w:rsidRPr="00A14678">
        <w:rPr>
          <w:color w:val="000000" w:themeColor="text1"/>
          <w:sz w:val="22"/>
          <w:szCs w:val="22"/>
        </w:rPr>
        <w:t xml:space="preserve">budowę </w:t>
      </w:r>
      <w:r w:rsidR="00DD443D">
        <w:rPr>
          <w:color w:val="000000" w:themeColor="text1"/>
          <w:sz w:val="22"/>
          <w:szCs w:val="22"/>
        </w:rPr>
        <w:t xml:space="preserve">chodnika zlokalizowanego </w:t>
      </w:r>
      <w:r w:rsidR="00753A24">
        <w:rPr>
          <w:color w:val="000000" w:themeColor="text1"/>
          <w:sz w:val="22"/>
          <w:szCs w:val="22"/>
        </w:rPr>
        <w:t xml:space="preserve">w ciągu </w:t>
      </w:r>
      <w:r w:rsidR="004749BC">
        <w:rPr>
          <w:color w:val="000000" w:themeColor="text1"/>
          <w:sz w:val="22"/>
          <w:szCs w:val="22"/>
        </w:rPr>
        <w:t>drodze</w:t>
      </w:r>
      <w:r w:rsidR="00DD443D">
        <w:rPr>
          <w:color w:val="000000" w:themeColor="text1"/>
          <w:sz w:val="22"/>
          <w:szCs w:val="22"/>
        </w:rPr>
        <w:t xml:space="preserve"> wojewódzkiej </w:t>
      </w:r>
      <w:r w:rsidR="00753A24">
        <w:rPr>
          <w:color w:val="000000" w:themeColor="text1"/>
          <w:sz w:val="22"/>
          <w:szCs w:val="22"/>
        </w:rPr>
        <w:t>n</w:t>
      </w:r>
      <w:r w:rsidR="00DD443D">
        <w:rPr>
          <w:color w:val="000000" w:themeColor="text1"/>
          <w:sz w:val="22"/>
          <w:szCs w:val="22"/>
        </w:rPr>
        <w:t xml:space="preserve">r </w:t>
      </w:r>
      <w:r w:rsidR="00BC5205">
        <w:rPr>
          <w:color w:val="000000" w:themeColor="text1"/>
          <w:sz w:val="22"/>
          <w:szCs w:val="22"/>
        </w:rPr>
        <w:t>655</w:t>
      </w:r>
      <w:r w:rsidR="00753A24">
        <w:rPr>
          <w:color w:val="000000" w:themeColor="text1"/>
          <w:sz w:val="22"/>
          <w:szCs w:val="22"/>
        </w:rPr>
        <w:t xml:space="preserve"> </w:t>
      </w:r>
      <w:r w:rsidR="00DE3747">
        <w:rPr>
          <w:color w:val="000000" w:themeColor="text1"/>
          <w:sz w:val="22"/>
          <w:szCs w:val="22"/>
        </w:rPr>
        <w:t>na odcinku od</w:t>
      </w:r>
      <w:r w:rsidR="0023100E">
        <w:rPr>
          <w:color w:val="000000" w:themeColor="text1"/>
          <w:sz w:val="22"/>
          <w:szCs w:val="22"/>
        </w:rPr>
        <w:t xml:space="preserve"> </w:t>
      </w:r>
      <w:r w:rsidR="0023100E">
        <w:rPr>
          <w:color w:val="000000" w:themeColor="text1"/>
          <w:sz w:val="22"/>
          <w:szCs w:val="22"/>
        </w:rPr>
        <w:br/>
        <w:t>ok.</w:t>
      </w:r>
      <w:r w:rsidR="00DE3747">
        <w:rPr>
          <w:color w:val="000000" w:themeColor="text1"/>
          <w:sz w:val="22"/>
          <w:szCs w:val="22"/>
        </w:rPr>
        <w:t xml:space="preserve"> km 1</w:t>
      </w:r>
      <w:r w:rsidR="00071AEF">
        <w:rPr>
          <w:color w:val="000000" w:themeColor="text1"/>
          <w:sz w:val="22"/>
          <w:szCs w:val="22"/>
        </w:rPr>
        <w:t>4</w:t>
      </w:r>
      <w:r w:rsidR="00DE3747">
        <w:rPr>
          <w:color w:val="000000" w:themeColor="text1"/>
          <w:sz w:val="22"/>
          <w:szCs w:val="22"/>
        </w:rPr>
        <w:t>+</w:t>
      </w:r>
      <w:r w:rsidR="00071AEF">
        <w:rPr>
          <w:color w:val="000000" w:themeColor="text1"/>
          <w:sz w:val="22"/>
          <w:szCs w:val="22"/>
        </w:rPr>
        <w:t>356</w:t>
      </w:r>
      <w:r w:rsidR="00DE3747">
        <w:rPr>
          <w:color w:val="000000" w:themeColor="text1"/>
          <w:sz w:val="22"/>
          <w:szCs w:val="22"/>
        </w:rPr>
        <w:t xml:space="preserve"> do</w:t>
      </w:r>
      <w:r w:rsidR="0023100E">
        <w:rPr>
          <w:color w:val="000000" w:themeColor="text1"/>
          <w:sz w:val="22"/>
          <w:szCs w:val="22"/>
        </w:rPr>
        <w:t xml:space="preserve"> ok.</w:t>
      </w:r>
      <w:r w:rsidR="00DE3747">
        <w:rPr>
          <w:color w:val="000000" w:themeColor="text1"/>
          <w:sz w:val="22"/>
          <w:szCs w:val="22"/>
        </w:rPr>
        <w:t xml:space="preserve"> km 1</w:t>
      </w:r>
      <w:r w:rsidR="00071AEF">
        <w:rPr>
          <w:color w:val="000000" w:themeColor="text1"/>
          <w:sz w:val="22"/>
          <w:szCs w:val="22"/>
        </w:rPr>
        <w:t>4</w:t>
      </w:r>
      <w:r w:rsidR="00DE3747">
        <w:rPr>
          <w:color w:val="000000" w:themeColor="text1"/>
          <w:sz w:val="22"/>
          <w:szCs w:val="22"/>
        </w:rPr>
        <w:t>+</w:t>
      </w:r>
      <w:r w:rsidR="00071AEF">
        <w:rPr>
          <w:color w:val="000000" w:themeColor="text1"/>
          <w:sz w:val="22"/>
          <w:szCs w:val="22"/>
        </w:rPr>
        <w:t>445</w:t>
      </w:r>
      <w:r w:rsidR="00DE3747">
        <w:rPr>
          <w:color w:val="000000" w:themeColor="text1"/>
          <w:sz w:val="22"/>
          <w:szCs w:val="22"/>
        </w:rPr>
        <w:t xml:space="preserve"> </w:t>
      </w:r>
      <w:r w:rsidR="00753A24">
        <w:rPr>
          <w:color w:val="000000" w:themeColor="text1"/>
          <w:sz w:val="22"/>
          <w:szCs w:val="22"/>
        </w:rPr>
        <w:t xml:space="preserve">w miejscowości </w:t>
      </w:r>
      <w:r w:rsidR="00071AEF">
        <w:rPr>
          <w:color w:val="000000" w:themeColor="text1"/>
          <w:sz w:val="22"/>
          <w:szCs w:val="22"/>
        </w:rPr>
        <w:t>Wydminy</w:t>
      </w:r>
      <w:r w:rsidR="00DE3747">
        <w:rPr>
          <w:color w:val="000000" w:themeColor="text1"/>
          <w:sz w:val="22"/>
          <w:szCs w:val="22"/>
        </w:rPr>
        <w:t>.</w:t>
      </w:r>
      <w:r w:rsidR="00DD443D">
        <w:rPr>
          <w:color w:val="000000" w:themeColor="text1"/>
          <w:sz w:val="22"/>
          <w:szCs w:val="22"/>
        </w:rPr>
        <w:t xml:space="preserve"> </w:t>
      </w:r>
      <w:r w:rsidR="0023100E">
        <w:rPr>
          <w:color w:val="000000" w:themeColor="text1"/>
          <w:sz w:val="22"/>
          <w:szCs w:val="22"/>
        </w:rPr>
        <w:t xml:space="preserve">Położenie odcinka </w:t>
      </w:r>
      <w:r w:rsidR="00071AEF">
        <w:rPr>
          <w:color w:val="000000" w:themeColor="text1"/>
          <w:sz w:val="22"/>
          <w:szCs w:val="22"/>
        </w:rPr>
        <w:t>– strona lewa</w:t>
      </w:r>
      <w:r w:rsidR="0023100E">
        <w:rPr>
          <w:color w:val="000000" w:themeColor="text1"/>
          <w:sz w:val="22"/>
          <w:szCs w:val="22"/>
        </w:rPr>
        <w:t xml:space="preserve"> </w:t>
      </w:r>
      <w:r w:rsidR="00DE3747">
        <w:rPr>
          <w:color w:val="000000" w:themeColor="text1"/>
          <w:sz w:val="22"/>
          <w:szCs w:val="22"/>
        </w:rPr>
        <w:t>zjazd do</w:t>
      </w:r>
      <w:r w:rsidR="00DD443D">
        <w:rPr>
          <w:color w:val="000000" w:themeColor="text1"/>
          <w:sz w:val="22"/>
          <w:szCs w:val="22"/>
        </w:rPr>
        <w:t xml:space="preserve"> działki </w:t>
      </w:r>
      <w:r w:rsidR="0023100E">
        <w:rPr>
          <w:color w:val="000000" w:themeColor="text1"/>
          <w:sz w:val="22"/>
          <w:szCs w:val="22"/>
        </w:rPr>
        <w:t>n</w:t>
      </w:r>
      <w:r w:rsidR="00DD443D">
        <w:rPr>
          <w:color w:val="000000" w:themeColor="text1"/>
          <w:sz w:val="22"/>
          <w:szCs w:val="22"/>
        </w:rPr>
        <w:t xml:space="preserve">r </w:t>
      </w:r>
      <w:r w:rsidR="00071AEF">
        <w:rPr>
          <w:color w:val="000000" w:themeColor="text1"/>
          <w:sz w:val="22"/>
          <w:szCs w:val="22"/>
        </w:rPr>
        <w:t>74/3</w:t>
      </w:r>
      <w:r w:rsidR="00DE3747">
        <w:rPr>
          <w:color w:val="000000" w:themeColor="text1"/>
          <w:sz w:val="22"/>
          <w:szCs w:val="22"/>
        </w:rPr>
        <w:t xml:space="preserve"> obręb</w:t>
      </w:r>
      <w:r w:rsidR="00071AEF">
        <w:rPr>
          <w:color w:val="000000" w:themeColor="text1"/>
          <w:sz w:val="22"/>
          <w:szCs w:val="22"/>
        </w:rPr>
        <w:t xml:space="preserve"> 19</w:t>
      </w:r>
      <w:r w:rsidR="00DE3747">
        <w:rPr>
          <w:color w:val="000000" w:themeColor="text1"/>
          <w:sz w:val="22"/>
          <w:szCs w:val="22"/>
        </w:rPr>
        <w:t xml:space="preserve"> </w:t>
      </w:r>
      <w:r w:rsidR="00071AEF">
        <w:rPr>
          <w:color w:val="000000" w:themeColor="text1"/>
          <w:sz w:val="22"/>
          <w:szCs w:val="22"/>
        </w:rPr>
        <w:t>Wydminy</w:t>
      </w:r>
      <w:r w:rsidR="00DD443D">
        <w:rPr>
          <w:color w:val="000000" w:themeColor="text1"/>
          <w:sz w:val="22"/>
          <w:szCs w:val="22"/>
        </w:rPr>
        <w:t xml:space="preserve"> do zjazd </w:t>
      </w:r>
      <w:r w:rsidR="00DE3747">
        <w:rPr>
          <w:color w:val="000000" w:themeColor="text1"/>
          <w:sz w:val="22"/>
          <w:szCs w:val="22"/>
        </w:rPr>
        <w:t xml:space="preserve">do </w:t>
      </w:r>
      <w:r w:rsidR="00DD443D">
        <w:rPr>
          <w:color w:val="000000" w:themeColor="text1"/>
          <w:sz w:val="22"/>
          <w:szCs w:val="22"/>
        </w:rPr>
        <w:t>dział</w:t>
      </w:r>
      <w:r w:rsidR="00DE3747">
        <w:rPr>
          <w:color w:val="000000" w:themeColor="text1"/>
          <w:sz w:val="22"/>
          <w:szCs w:val="22"/>
        </w:rPr>
        <w:t>ki</w:t>
      </w:r>
      <w:r w:rsidR="00DD443D">
        <w:rPr>
          <w:color w:val="000000" w:themeColor="text1"/>
          <w:sz w:val="22"/>
          <w:szCs w:val="22"/>
        </w:rPr>
        <w:t xml:space="preserve"> nr </w:t>
      </w:r>
      <w:r w:rsidR="00071AEF">
        <w:rPr>
          <w:color w:val="000000" w:themeColor="text1"/>
          <w:sz w:val="22"/>
          <w:szCs w:val="22"/>
        </w:rPr>
        <w:t>79/1</w:t>
      </w:r>
      <w:r w:rsidR="00DE3747">
        <w:rPr>
          <w:color w:val="000000" w:themeColor="text1"/>
          <w:sz w:val="22"/>
          <w:szCs w:val="22"/>
        </w:rPr>
        <w:t xml:space="preserve"> obręb</w:t>
      </w:r>
      <w:r w:rsidR="00071AEF">
        <w:rPr>
          <w:color w:val="000000" w:themeColor="text1"/>
          <w:sz w:val="22"/>
          <w:szCs w:val="22"/>
        </w:rPr>
        <w:t xml:space="preserve"> 19</w:t>
      </w:r>
      <w:r w:rsidR="00DE3747">
        <w:rPr>
          <w:color w:val="000000" w:themeColor="text1"/>
          <w:sz w:val="22"/>
          <w:szCs w:val="22"/>
        </w:rPr>
        <w:t xml:space="preserve"> </w:t>
      </w:r>
      <w:r w:rsidR="00071AEF">
        <w:rPr>
          <w:color w:val="000000" w:themeColor="text1"/>
          <w:sz w:val="22"/>
          <w:szCs w:val="22"/>
        </w:rPr>
        <w:t>Wydminy</w:t>
      </w:r>
      <w:r w:rsidR="00DD443D">
        <w:rPr>
          <w:color w:val="000000" w:themeColor="text1"/>
          <w:sz w:val="22"/>
          <w:szCs w:val="22"/>
        </w:rPr>
        <w:t>,</w:t>
      </w:r>
    </w:p>
    <w:p w14:paraId="55EC9E76" w14:textId="16DE8A44" w:rsidR="00C23973" w:rsidRPr="00A14678" w:rsidRDefault="00C23973" w:rsidP="002535F7">
      <w:pPr>
        <w:pStyle w:val="Akapitzlist"/>
        <w:numPr>
          <w:ilvl w:val="0"/>
          <w:numId w:val="34"/>
        </w:numPr>
        <w:spacing w:line="276" w:lineRule="auto"/>
        <w:jc w:val="both"/>
        <w:rPr>
          <w:color w:val="000000" w:themeColor="text1"/>
          <w:sz w:val="22"/>
          <w:szCs w:val="22"/>
        </w:rPr>
      </w:pPr>
      <w:r w:rsidRPr="00A14678">
        <w:rPr>
          <w:color w:val="000000" w:themeColor="text1"/>
          <w:sz w:val="22"/>
          <w:szCs w:val="22"/>
        </w:rPr>
        <w:t xml:space="preserve">zaprojektowanie </w:t>
      </w:r>
      <w:r w:rsidR="00F36CEE">
        <w:rPr>
          <w:color w:val="000000" w:themeColor="text1"/>
          <w:sz w:val="22"/>
          <w:szCs w:val="22"/>
        </w:rPr>
        <w:t xml:space="preserve">chodnika </w:t>
      </w:r>
      <w:r w:rsidR="002535F7" w:rsidRPr="00A14678">
        <w:rPr>
          <w:color w:val="000000" w:themeColor="text1"/>
          <w:sz w:val="22"/>
          <w:szCs w:val="22"/>
        </w:rPr>
        <w:t>do parametrów zgodnych z </w:t>
      </w:r>
      <w:r w:rsidRPr="00A14678">
        <w:rPr>
          <w:color w:val="000000" w:themeColor="text1"/>
          <w:sz w:val="22"/>
          <w:szCs w:val="22"/>
        </w:rPr>
        <w:t xml:space="preserve">obowiązującymi warunkami technicznymi i wytycznymi z tym związanymi, </w:t>
      </w:r>
    </w:p>
    <w:p w14:paraId="71880794" w14:textId="4AE76F74" w:rsidR="00C23973" w:rsidRPr="00A14678" w:rsidRDefault="00C23973" w:rsidP="002535F7">
      <w:pPr>
        <w:pStyle w:val="Akapitzlist"/>
        <w:numPr>
          <w:ilvl w:val="0"/>
          <w:numId w:val="34"/>
        </w:numPr>
        <w:spacing w:line="276" w:lineRule="auto"/>
        <w:jc w:val="both"/>
        <w:rPr>
          <w:sz w:val="22"/>
          <w:szCs w:val="22"/>
        </w:rPr>
      </w:pPr>
      <w:r w:rsidRPr="00A14678">
        <w:rPr>
          <w:sz w:val="22"/>
          <w:szCs w:val="22"/>
        </w:rPr>
        <w:t xml:space="preserve">wykonanie inwentaryzacji stanu istniejącego urządzeń </w:t>
      </w:r>
      <w:r w:rsidR="002535F7" w:rsidRPr="00A14678">
        <w:rPr>
          <w:sz w:val="22"/>
          <w:szCs w:val="22"/>
        </w:rPr>
        <w:t>i instalacji znajdujących się w </w:t>
      </w:r>
      <w:r w:rsidRPr="00A14678">
        <w:rPr>
          <w:sz w:val="22"/>
          <w:szCs w:val="22"/>
        </w:rPr>
        <w:t>obrębie przewidywanej lokalizacji mających wpływ na realizację przedmiotu zamówienia,</w:t>
      </w:r>
    </w:p>
    <w:p w14:paraId="0A97BC7E" w14:textId="0951BF7D" w:rsidR="00C23973" w:rsidRPr="00A14678" w:rsidRDefault="00C23973" w:rsidP="002535F7">
      <w:pPr>
        <w:pStyle w:val="Akapitzlist"/>
        <w:numPr>
          <w:ilvl w:val="0"/>
          <w:numId w:val="34"/>
        </w:numPr>
        <w:spacing w:line="276" w:lineRule="auto"/>
        <w:jc w:val="both"/>
        <w:rPr>
          <w:sz w:val="22"/>
          <w:szCs w:val="22"/>
        </w:rPr>
      </w:pPr>
      <w:r w:rsidRPr="00A14678">
        <w:rPr>
          <w:sz w:val="22"/>
          <w:szCs w:val="22"/>
        </w:rPr>
        <w:t>przebudowa kolizji z urządzeniami obcymi,</w:t>
      </w:r>
    </w:p>
    <w:p w14:paraId="7A26EDD5" w14:textId="30BCECE6" w:rsidR="00C23973" w:rsidRPr="00A14678" w:rsidRDefault="00C23973" w:rsidP="002535F7">
      <w:pPr>
        <w:pStyle w:val="Akapitzlist"/>
        <w:numPr>
          <w:ilvl w:val="0"/>
          <w:numId w:val="34"/>
        </w:numPr>
        <w:spacing w:line="276" w:lineRule="auto"/>
        <w:jc w:val="both"/>
        <w:rPr>
          <w:sz w:val="22"/>
          <w:szCs w:val="22"/>
        </w:rPr>
      </w:pPr>
      <w:r w:rsidRPr="00A14678">
        <w:rPr>
          <w:sz w:val="22"/>
          <w:szCs w:val="22"/>
        </w:rPr>
        <w:t>wykonanie odwodnienia w niezbędnym zakresie,</w:t>
      </w:r>
    </w:p>
    <w:p w14:paraId="427F1032" w14:textId="05ADDF1C" w:rsidR="00C23973" w:rsidRPr="00A14678" w:rsidRDefault="00C23973" w:rsidP="002535F7">
      <w:pPr>
        <w:pStyle w:val="Akapitzlist"/>
        <w:numPr>
          <w:ilvl w:val="0"/>
          <w:numId w:val="34"/>
        </w:numPr>
        <w:spacing w:line="276" w:lineRule="auto"/>
        <w:jc w:val="both"/>
        <w:rPr>
          <w:color w:val="000000" w:themeColor="text1"/>
          <w:sz w:val="22"/>
          <w:szCs w:val="22"/>
        </w:rPr>
      </w:pPr>
      <w:r w:rsidRPr="00A14678">
        <w:rPr>
          <w:color w:val="000000" w:themeColor="text1"/>
          <w:sz w:val="22"/>
          <w:szCs w:val="22"/>
        </w:rPr>
        <w:t>uzyskanie zezwolenia na wycinkę drzew i krzewów kolidujących z rozbudową,</w:t>
      </w:r>
    </w:p>
    <w:p w14:paraId="1F9D25E8" w14:textId="17ADB690" w:rsidR="00C23973" w:rsidRPr="00396094" w:rsidRDefault="00C23973" w:rsidP="002535F7">
      <w:pPr>
        <w:pStyle w:val="Akapitzlist"/>
        <w:numPr>
          <w:ilvl w:val="0"/>
          <w:numId w:val="34"/>
        </w:numPr>
        <w:spacing w:line="276" w:lineRule="auto"/>
        <w:jc w:val="both"/>
        <w:rPr>
          <w:sz w:val="22"/>
          <w:szCs w:val="22"/>
        </w:rPr>
      </w:pPr>
      <w:r w:rsidRPr="00A14678">
        <w:rPr>
          <w:color w:val="000000" w:themeColor="text1"/>
          <w:sz w:val="22"/>
          <w:szCs w:val="22"/>
        </w:rPr>
        <w:lastRenderedPageBreak/>
        <w:t xml:space="preserve">przebudowa istniejących zjazdów indywidualnych i publicznych, </w:t>
      </w:r>
      <w:r w:rsidRPr="00396094">
        <w:rPr>
          <w:sz w:val="22"/>
          <w:szCs w:val="22"/>
        </w:rPr>
        <w:t>zatok autobusowych, miejsc postojowych, przejść dla pieszych, ścieżek rowerowych i chodników kolidujących</w:t>
      </w:r>
      <w:r w:rsidR="005225AE" w:rsidRPr="00396094">
        <w:rPr>
          <w:sz w:val="22"/>
          <w:szCs w:val="22"/>
        </w:rPr>
        <w:t xml:space="preserve"> z </w:t>
      </w:r>
      <w:r w:rsidRPr="00396094">
        <w:rPr>
          <w:sz w:val="22"/>
          <w:szCs w:val="22"/>
        </w:rPr>
        <w:t>rozbudową,</w:t>
      </w:r>
    </w:p>
    <w:p w14:paraId="6AC403A7" w14:textId="1C5FD060" w:rsidR="00C23973" w:rsidRPr="00A14678" w:rsidRDefault="00C23973" w:rsidP="002535F7">
      <w:pPr>
        <w:pStyle w:val="Akapitzlist"/>
        <w:numPr>
          <w:ilvl w:val="0"/>
          <w:numId w:val="34"/>
        </w:numPr>
        <w:spacing w:line="276" w:lineRule="auto"/>
        <w:jc w:val="both"/>
        <w:rPr>
          <w:color w:val="000000" w:themeColor="text1"/>
          <w:sz w:val="22"/>
          <w:szCs w:val="22"/>
        </w:rPr>
      </w:pPr>
      <w:r w:rsidRPr="00A14678">
        <w:rPr>
          <w:color w:val="000000" w:themeColor="text1"/>
          <w:sz w:val="22"/>
          <w:szCs w:val="22"/>
        </w:rPr>
        <w:t>zagospodarowanie zieleni oraz urządzenie terenów zielonych w obszarze planowanej inwestycji,</w:t>
      </w:r>
    </w:p>
    <w:p w14:paraId="7CCD1DB8" w14:textId="335DDD18" w:rsidR="00C23973" w:rsidRPr="00A14678" w:rsidRDefault="00C23973" w:rsidP="002535F7">
      <w:pPr>
        <w:pStyle w:val="Akapitzlist"/>
        <w:numPr>
          <w:ilvl w:val="0"/>
          <w:numId w:val="34"/>
        </w:numPr>
        <w:spacing w:line="276" w:lineRule="auto"/>
        <w:jc w:val="both"/>
        <w:rPr>
          <w:color w:val="000000" w:themeColor="text1"/>
          <w:sz w:val="22"/>
          <w:szCs w:val="22"/>
        </w:rPr>
      </w:pPr>
      <w:r w:rsidRPr="00A14678">
        <w:rPr>
          <w:color w:val="000000" w:themeColor="text1"/>
          <w:sz w:val="22"/>
          <w:szCs w:val="22"/>
        </w:rPr>
        <w:t>rozwiązania projektowe muszą uwzględniać istniejące wejścia do budynków, dojścia do bram i</w:t>
      </w:r>
      <w:r w:rsidR="0023100E">
        <w:rPr>
          <w:color w:val="000000" w:themeColor="text1"/>
          <w:sz w:val="22"/>
          <w:szCs w:val="22"/>
        </w:rPr>
        <w:t> </w:t>
      </w:r>
      <w:r w:rsidRPr="00A14678">
        <w:rPr>
          <w:color w:val="000000" w:themeColor="text1"/>
          <w:sz w:val="22"/>
          <w:szCs w:val="22"/>
        </w:rPr>
        <w:t xml:space="preserve"> furtek oraz zjazdy do posesji,</w:t>
      </w:r>
    </w:p>
    <w:p w14:paraId="63FA05F1" w14:textId="08AF792B" w:rsidR="00C23973" w:rsidRPr="00A14678" w:rsidRDefault="00C23973" w:rsidP="002535F7">
      <w:pPr>
        <w:pStyle w:val="Akapitzlist"/>
        <w:numPr>
          <w:ilvl w:val="0"/>
          <w:numId w:val="34"/>
        </w:numPr>
        <w:spacing w:line="276" w:lineRule="auto"/>
        <w:jc w:val="both"/>
        <w:rPr>
          <w:color w:val="000000" w:themeColor="text1"/>
          <w:sz w:val="22"/>
          <w:szCs w:val="22"/>
        </w:rPr>
      </w:pPr>
      <w:r w:rsidRPr="00A14678">
        <w:rPr>
          <w:color w:val="000000" w:themeColor="text1"/>
          <w:sz w:val="22"/>
          <w:szCs w:val="22"/>
        </w:rPr>
        <w:t>wszelkie niezbędne przebudowy/budowy oświetlenia ulicznego, odwodnienia</w:t>
      </w:r>
      <w:r w:rsidR="00735557">
        <w:rPr>
          <w:color w:val="000000" w:themeColor="text1"/>
          <w:sz w:val="22"/>
          <w:szCs w:val="22"/>
        </w:rPr>
        <w:t>, kanału technologicznego</w:t>
      </w:r>
      <w:r w:rsidRPr="00A14678">
        <w:rPr>
          <w:color w:val="000000" w:themeColor="text1"/>
          <w:sz w:val="22"/>
          <w:szCs w:val="22"/>
        </w:rPr>
        <w:t xml:space="preserve"> oraz innych kolidujących urządzeń i instalacji infrastruktury technicznej,</w:t>
      </w:r>
    </w:p>
    <w:p w14:paraId="09C2D030" w14:textId="57A1D625" w:rsidR="00C23973" w:rsidRPr="00A14678" w:rsidRDefault="00C23973" w:rsidP="002535F7">
      <w:pPr>
        <w:pStyle w:val="Akapitzlist"/>
        <w:numPr>
          <w:ilvl w:val="0"/>
          <w:numId w:val="34"/>
        </w:numPr>
        <w:spacing w:line="276" w:lineRule="auto"/>
        <w:jc w:val="both"/>
        <w:rPr>
          <w:color w:val="000000" w:themeColor="text1"/>
          <w:sz w:val="22"/>
          <w:szCs w:val="22"/>
        </w:rPr>
      </w:pPr>
      <w:r w:rsidRPr="00A14678">
        <w:rPr>
          <w:color w:val="000000" w:themeColor="text1"/>
          <w:sz w:val="22"/>
          <w:szCs w:val="22"/>
        </w:rPr>
        <w:t>uzyskanie w imieniu i na rzecz Zamawiającego wszelkich niezbędnych opinii i decyzji koniecznych do realizacji przedsięwzięcia (koszt wszystkich uzgodnień i opinii ponosi Wykonawca),</w:t>
      </w:r>
    </w:p>
    <w:p w14:paraId="11B9688E" w14:textId="28ADC5B2" w:rsidR="00C23973" w:rsidRPr="00396094" w:rsidRDefault="00C23973" w:rsidP="002535F7">
      <w:pPr>
        <w:pStyle w:val="Akapitzlist"/>
        <w:numPr>
          <w:ilvl w:val="0"/>
          <w:numId w:val="34"/>
        </w:numPr>
        <w:spacing w:after="240" w:line="276" w:lineRule="auto"/>
        <w:jc w:val="both"/>
        <w:rPr>
          <w:sz w:val="22"/>
          <w:szCs w:val="22"/>
        </w:rPr>
      </w:pPr>
      <w:r w:rsidRPr="00396094">
        <w:rPr>
          <w:sz w:val="22"/>
          <w:szCs w:val="22"/>
        </w:rPr>
        <w:t>wszelkie napotkane podczas wizji lokalnej obiekty inżynierskie, niespełniające wymagań technicznych należy dostosować do nośności klasy A wg PN-85/S-10030 lub równoważnej</w:t>
      </w:r>
      <w:r w:rsidR="00987445" w:rsidRPr="00396094">
        <w:rPr>
          <w:sz w:val="22"/>
          <w:szCs w:val="22"/>
        </w:rPr>
        <w:t>,</w:t>
      </w:r>
    </w:p>
    <w:p w14:paraId="27BE52CC" w14:textId="6A024F70" w:rsidR="004753AF" w:rsidRPr="00396094" w:rsidRDefault="004753AF" w:rsidP="004753AF">
      <w:pPr>
        <w:pStyle w:val="Akapitzlist"/>
        <w:spacing w:line="276" w:lineRule="auto"/>
        <w:ind w:left="284"/>
        <w:jc w:val="both"/>
        <w:rPr>
          <w:sz w:val="22"/>
          <w:szCs w:val="22"/>
          <w:u w:val="single"/>
        </w:rPr>
      </w:pPr>
      <w:r w:rsidRPr="00396094">
        <w:rPr>
          <w:sz w:val="22"/>
          <w:szCs w:val="22"/>
        </w:rPr>
        <w:t xml:space="preserve">3/ </w:t>
      </w:r>
      <w:r w:rsidRPr="00396094">
        <w:rPr>
          <w:sz w:val="22"/>
          <w:szCs w:val="22"/>
          <w:u w:val="single"/>
        </w:rPr>
        <w:t xml:space="preserve">Etapy realizacji umowy </w:t>
      </w:r>
    </w:p>
    <w:p w14:paraId="4B7B31AD" w14:textId="23D8A7F4" w:rsidR="004753AF" w:rsidRPr="00A14678" w:rsidRDefault="004753AF" w:rsidP="004753AF">
      <w:pPr>
        <w:pStyle w:val="Akapitzlist"/>
        <w:spacing w:line="276" w:lineRule="auto"/>
        <w:ind w:left="284"/>
        <w:jc w:val="both"/>
        <w:rPr>
          <w:sz w:val="22"/>
          <w:szCs w:val="22"/>
          <w:u w:val="single"/>
        </w:rPr>
      </w:pPr>
      <w:r w:rsidRPr="00A14678">
        <w:rPr>
          <w:sz w:val="22"/>
          <w:szCs w:val="22"/>
        </w:rPr>
        <w:t>3.1 Zatwierdzenie dokumentacji nastąpi w etapach:</w:t>
      </w:r>
    </w:p>
    <w:p w14:paraId="502DA452" w14:textId="7EFC11FA" w:rsidR="004753AF" w:rsidRPr="00A14678" w:rsidRDefault="004753AF" w:rsidP="002535F7">
      <w:pPr>
        <w:pStyle w:val="Lista"/>
        <w:spacing w:line="276" w:lineRule="auto"/>
        <w:ind w:left="567"/>
        <w:jc w:val="both"/>
        <w:rPr>
          <w:rFonts w:ascii="Times New Roman" w:hAnsi="Times New Roman" w:cs="Times New Roman"/>
          <w:b w:val="0"/>
          <w:bCs w:val="0"/>
          <w:sz w:val="22"/>
          <w:szCs w:val="22"/>
        </w:rPr>
      </w:pPr>
      <w:r w:rsidRPr="00A14678">
        <w:rPr>
          <w:rFonts w:ascii="Times New Roman" w:hAnsi="Times New Roman" w:cs="Times New Roman"/>
          <w:bCs w:val="0"/>
          <w:sz w:val="22"/>
          <w:szCs w:val="22"/>
        </w:rPr>
        <w:t>etap I</w:t>
      </w:r>
      <w:r w:rsidRPr="00A14678">
        <w:rPr>
          <w:rFonts w:ascii="Times New Roman" w:hAnsi="Times New Roman" w:cs="Times New Roman"/>
          <w:b w:val="0"/>
          <w:bCs w:val="0"/>
          <w:sz w:val="22"/>
          <w:szCs w:val="22"/>
        </w:rPr>
        <w:t xml:space="preserve"> - wykonanie koncepcji projektowej i jej zatwierdzenie przez Zamawiającego – w ciągu</w:t>
      </w:r>
      <w:r w:rsidRPr="00A14678">
        <w:rPr>
          <w:rFonts w:ascii="Times New Roman" w:hAnsi="Times New Roman" w:cs="Times New Roman"/>
          <w:b w:val="0"/>
          <w:bCs w:val="0"/>
          <w:color w:val="FF0000"/>
          <w:sz w:val="22"/>
          <w:szCs w:val="22"/>
        </w:rPr>
        <w:t xml:space="preserve"> </w:t>
      </w:r>
      <w:sdt>
        <w:sdtPr>
          <w:rPr>
            <w:rFonts w:ascii="Times New Roman" w:hAnsi="Times New Roman" w:cs="Times New Roman"/>
            <w:b w:val="0"/>
            <w:bCs w:val="0"/>
            <w:sz w:val="22"/>
            <w:szCs w:val="22"/>
          </w:rPr>
          <w:alias w:val="termin"/>
          <w:tag w:val="termin"/>
          <w:id w:val="1716545509"/>
          <w:placeholder>
            <w:docPart w:val="3529F19D2FA0429F8886769974CBA4D5"/>
          </w:placeholder>
        </w:sdtPr>
        <w:sdtEndPr/>
        <w:sdtContent>
          <w:r w:rsidR="00735557">
            <w:rPr>
              <w:rFonts w:ascii="Times New Roman" w:hAnsi="Times New Roman" w:cs="Times New Roman"/>
              <w:b w:val="0"/>
              <w:bCs w:val="0"/>
              <w:sz w:val="22"/>
              <w:szCs w:val="22"/>
            </w:rPr>
            <w:t>w</w:t>
          </w:r>
        </w:sdtContent>
      </w:sdt>
      <w:r w:rsidRPr="00A14678">
        <w:rPr>
          <w:rFonts w:ascii="Times New Roman" w:hAnsi="Times New Roman" w:cs="Times New Roman"/>
          <w:b w:val="0"/>
          <w:bCs w:val="0"/>
          <w:color w:val="FF0000"/>
          <w:sz w:val="22"/>
          <w:szCs w:val="22"/>
        </w:rPr>
        <w:t xml:space="preserve"> </w:t>
      </w:r>
      <w:r w:rsidR="0023100E">
        <w:rPr>
          <w:rFonts w:ascii="Times New Roman" w:hAnsi="Times New Roman" w:cs="Times New Roman"/>
          <w:b w:val="0"/>
          <w:bCs w:val="0"/>
          <w:color w:val="FF0000"/>
          <w:sz w:val="22"/>
          <w:szCs w:val="22"/>
        </w:rPr>
        <w:t> </w:t>
      </w:r>
      <w:r w:rsidRPr="00A14678">
        <w:rPr>
          <w:rFonts w:ascii="Times New Roman" w:hAnsi="Times New Roman" w:cs="Times New Roman"/>
          <w:b w:val="0"/>
          <w:bCs w:val="0"/>
          <w:sz w:val="22"/>
          <w:szCs w:val="22"/>
        </w:rPr>
        <w:t>miesięcy od daty podpisania umowy;</w:t>
      </w:r>
    </w:p>
    <w:p w14:paraId="310645CA" w14:textId="1FC1E20B" w:rsidR="004753AF" w:rsidRPr="00A14678" w:rsidRDefault="004753AF" w:rsidP="002535F7">
      <w:pPr>
        <w:pStyle w:val="Lista"/>
        <w:spacing w:line="276" w:lineRule="auto"/>
        <w:ind w:left="567"/>
        <w:jc w:val="both"/>
        <w:rPr>
          <w:rFonts w:ascii="Times New Roman" w:hAnsi="Times New Roman" w:cs="Times New Roman"/>
          <w:b w:val="0"/>
          <w:bCs w:val="0"/>
          <w:sz w:val="22"/>
          <w:szCs w:val="22"/>
        </w:rPr>
      </w:pPr>
      <w:r w:rsidRPr="00A14678">
        <w:rPr>
          <w:rFonts w:ascii="Times New Roman" w:hAnsi="Times New Roman" w:cs="Times New Roman"/>
          <w:bCs w:val="0"/>
          <w:sz w:val="22"/>
          <w:szCs w:val="22"/>
        </w:rPr>
        <w:t>etap II</w:t>
      </w:r>
      <w:r w:rsidRPr="00A14678">
        <w:rPr>
          <w:rFonts w:ascii="Times New Roman" w:hAnsi="Times New Roman" w:cs="Times New Roman"/>
          <w:b w:val="0"/>
          <w:bCs w:val="0"/>
          <w:sz w:val="22"/>
          <w:szCs w:val="22"/>
        </w:rPr>
        <w:t xml:space="preserve"> </w:t>
      </w:r>
      <w:r w:rsidR="00071AEF">
        <w:rPr>
          <w:rFonts w:ascii="Times New Roman" w:hAnsi="Times New Roman" w:cs="Times New Roman"/>
          <w:b w:val="0"/>
          <w:bCs w:val="0"/>
          <w:sz w:val="22"/>
          <w:szCs w:val="22"/>
        </w:rPr>
        <w:t>–</w:t>
      </w:r>
      <w:r w:rsidRPr="00A14678">
        <w:rPr>
          <w:rFonts w:ascii="Times New Roman" w:hAnsi="Times New Roman" w:cs="Times New Roman"/>
          <w:b w:val="0"/>
          <w:bCs w:val="0"/>
          <w:sz w:val="22"/>
          <w:szCs w:val="22"/>
        </w:rPr>
        <w:t xml:space="preserve"> </w:t>
      </w:r>
      <w:r w:rsidR="00071AEF">
        <w:rPr>
          <w:rFonts w:ascii="Times New Roman" w:hAnsi="Times New Roman" w:cs="Times New Roman"/>
          <w:b w:val="0"/>
          <w:bCs w:val="0"/>
          <w:sz w:val="22"/>
          <w:szCs w:val="22"/>
        </w:rPr>
        <w:t xml:space="preserve">przekazanie kompletnej dokumentacji </w:t>
      </w:r>
      <w:r w:rsidR="00735557">
        <w:rPr>
          <w:rFonts w:ascii="Times New Roman" w:hAnsi="Times New Roman" w:cs="Times New Roman"/>
          <w:b w:val="0"/>
          <w:bCs w:val="0"/>
          <w:sz w:val="22"/>
          <w:szCs w:val="22"/>
        </w:rPr>
        <w:t>wraz</w:t>
      </w:r>
      <w:r w:rsidR="00071AEF">
        <w:rPr>
          <w:rFonts w:ascii="Times New Roman" w:hAnsi="Times New Roman" w:cs="Times New Roman"/>
          <w:b w:val="0"/>
          <w:bCs w:val="0"/>
          <w:sz w:val="22"/>
          <w:szCs w:val="22"/>
        </w:rPr>
        <w:t xml:space="preserve"> </w:t>
      </w:r>
      <w:r w:rsidR="00735557">
        <w:rPr>
          <w:rFonts w:ascii="Times New Roman" w:hAnsi="Times New Roman" w:cs="Times New Roman"/>
          <w:b w:val="0"/>
          <w:bCs w:val="0"/>
          <w:sz w:val="22"/>
          <w:szCs w:val="22"/>
        </w:rPr>
        <w:t xml:space="preserve">z </w:t>
      </w:r>
      <w:r w:rsidRPr="00A14678">
        <w:rPr>
          <w:rFonts w:ascii="Times New Roman" w:hAnsi="Times New Roman" w:cs="Times New Roman"/>
          <w:b w:val="0"/>
          <w:bCs w:val="0"/>
          <w:sz w:val="22"/>
          <w:szCs w:val="22"/>
        </w:rPr>
        <w:t>uzyskan</w:t>
      </w:r>
      <w:r w:rsidR="00735557">
        <w:rPr>
          <w:rFonts w:ascii="Times New Roman" w:hAnsi="Times New Roman" w:cs="Times New Roman"/>
          <w:b w:val="0"/>
          <w:bCs w:val="0"/>
          <w:sz w:val="22"/>
          <w:szCs w:val="22"/>
        </w:rPr>
        <w:t>ą</w:t>
      </w:r>
      <w:r w:rsidRPr="00A14678">
        <w:rPr>
          <w:rFonts w:ascii="Times New Roman" w:hAnsi="Times New Roman" w:cs="Times New Roman"/>
          <w:b w:val="0"/>
          <w:bCs w:val="0"/>
          <w:sz w:val="22"/>
          <w:szCs w:val="22"/>
        </w:rPr>
        <w:t xml:space="preserve"> ostateczn</w:t>
      </w:r>
      <w:r w:rsidR="00735557">
        <w:rPr>
          <w:rFonts w:ascii="Times New Roman" w:hAnsi="Times New Roman" w:cs="Times New Roman"/>
          <w:b w:val="0"/>
          <w:bCs w:val="0"/>
          <w:sz w:val="22"/>
          <w:szCs w:val="22"/>
        </w:rPr>
        <w:t>ą</w:t>
      </w:r>
      <w:r w:rsidRPr="00A14678">
        <w:rPr>
          <w:rFonts w:ascii="Times New Roman" w:hAnsi="Times New Roman" w:cs="Times New Roman"/>
          <w:b w:val="0"/>
          <w:bCs w:val="0"/>
          <w:sz w:val="22"/>
          <w:szCs w:val="22"/>
        </w:rPr>
        <w:t xml:space="preserve"> decyzj</w:t>
      </w:r>
      <w:r w:rsidR="00735557">
        <w:rPr>
          <w:rFonts w:ascii="Times New Roman" w:hAnsi="Times New Roman" w:cs="Times New Roman"/>
          <w:b w:val="0"/>
          <w:bCs w:val="0"/>
          <w:sz w:val="22"/>
          <w:szCs w:val="22"/>
        </w:rPr>
        <w:t>ą</w:t>
      </w:r>
      <w:r w:rsidRPr="00A14678">
        <w:rPr>
          <w:rFonts w:ascii="Times New Roman" w:hAnsi="Times New Roman" w:cs="Times New Roman"/>
          <w:b w:val="0"/>
          <w:bCs w:val="0"/>
          <w:sz w:val="22"/>
          <w:szCs w:val="22"/>
        </w:rPr>
        <w:t xml:space="preserve"> ZRID/pozwoleni</w:t>
      </w:r>
      <w:r w:rsidR="00735557">
        <w:rPr>
          <w:rFonts w:ascii="Times New Roman" w:hAnsi="Times New Roman" w:cs="Times New Roman"/>
          <w:b w:val="0"/>
          <w:bCs w:val="0"/>
          <w:sz w:val="22"/>
          <w:szCs w:val="22"/>
        </w:rPr>
        <w:t>em</w:t>
      </w:r>
      <w:r w:rsidRPr="00A14678">
        <w:rPr>
          <w:rFonts w:ascii="Times New Roman" w:hAnsi="Times New Roman" w:cs="Times New Roman"/>
          <w:b w:val="0"/>
          <w:bCs w:val="0"/>
          <w:sz w:val="22"/>
          <w:szCs w:val="22"/>
        </w:rPr>
        <w:t xml:space="preserve"> na budowę</w:t>
      </w:r>
      <w:r w:rsidRPr="00A14678">
        <w:rPr>
          <w:rFonts w:ascii="Times New Roman" w:hAnsi="Times New Roman" w:cs="Times New Roman"/>
          <w:b w:val="0"/>
          <w:bCs w:val="0"/>
          <w:color w:val="FF0000"/>
          <w:sz w:val="22"/>
          <w:szCs w:val="22"/>
        </w:rPr>
        <w:t xml:space="preserve"> </w:t>
      </w:r>
      <w:r w:rsidRPr="00A14678">
        <w:rPr>
          <w:rFonts w:ascii="Times New Roman" w:hAnsi="Times New Roman" w:cs="Times New Roman"/>
          <w:b w:val="0"/>
          <w:bCs w:val="0"/>
          <w:sz w:val="22"/>
          <w:szCs w:val="22"/>
        </w:rPr>
        <w:t xml:space="preserve">– w ciągu </w:t>
      </w:r>
      <w:sdt>
        <w:sdtPr>
          <w:rPr>
            <w:rFonts w:ascii="Times New Roman" w:hAnsi="Times New Roman" w:cs="Times New Roman"/>
            <w:b w:val="0"/>
            <w:bCs w:val="0"/>
            <w:sz w:val="22"/>
            <w:szCs w:val="22"/>
          </w:rPr>
          <w:alias w:val="termin"/>
          <w:tag w:val="termin"/>
          <w:id w:val="-1962105900"/>
          <w:placeholder>
            <w:docPart w:val="2CA87309498C4FBFBACDF01FF2C84D86"/>
          </w:placeholder>
        </w:sdtPr>
        <w:sdtEndPr/>
        <w:sdtContent>
          <w:r w:rsidRPr="00A14678">
            <w:rPr>
              <w:rFonts w:ascii="Times New Roman" w:hAnsi="Times New Roman" w:cs="Times New Roman"/>
              <w:b w:val="0"/>
              <w:bCs w:val="0"/>
              <w:sz w:val="22"/>
              <w:szCs w:val="22"/>
            </w:rPr>
            <w:t>12</w:t>
          </w:r>
        </w:sdtContent>
      </w:sdt>
      <w:r w:rsidRPr="00A14678">
        <w:rPr>
          <w:rFonts w:ascii="Times New Roman" w:hAnsi="Times New Roman" w:cs="Times New Roman"/>
          <w:b w:val="0"/>
          <w:bCs w:val="0"/>
          <w:color w:val="FF0000"/>
          <w:sz w:val="22"/>
          <w:szCs w:val="22"/>
        </w:rPr>
        <w:t xml:space="preserve"> </w:t>
      </w:r>
      <w:r w:rsidRPr="00A14678">
        <w:rPr>
          <w:rFonts w:ascii="Times New Roman" w:hAnsi="Times New Roman" w:cs="Times New Roman"/>
          <w:b w:val="0"/>
          <w:bCs w:val="0"/>
          <w:sz w:val="22"/>
          <w:szCs w:val="22"/>
        </w:rPr>
        <w:t>miesięcy od daty podpisania umowy.</w:t>
      </w:r>
    </w:p>
    <w:p w14:paraId="58B02B0E" w14:textId="77661FA3" w:rsidR="004753AF" w:rsidRDefault="004753AF" w:rsidP="004753AF">
      <w:pPr>
        <w:pStyle w:val="Akapitzlist"/>
        <w:spacing w:line="276" w:lineRule="auto"/>
        <w:ind w:left="284"/>
        <w:jc w:val="both"/>
        <w:rPr>
          <w:sz w:val="22"/>
          <w:szCs w:val="22"/>
        </w:rPr>
      </w:pPr>
      <w:r w:rsidRPr="00A14678">
        <w:rPr>
          <w:sz w:val="22"/>
          <w:szCs w:val="22"/>
        </w:rPr>
        <w:t>3.2</w:t>
      </w:r>
      <w:r w:rsidR="00735557">
        <w:rPr>
          <w:color w:val="FF0000"/>
          <w:sz w:val="22"/>
          <w:szCs w:val="22"/>
        </w:rPr>
        <w:t xml:space="preserve"> </w:t>
      </w:r>
      <w:r w:rsidRPr="00A14678">
        <w:rPr>
          <w:sz w:val="22"/>
          <w:szCs w:val="22"/>
        </w:rPr>
        <w:t xml:space="preserve">Udzielanie odpowiedzi na pytania Wykonawców na etapie postępowania przetargowego na wyłonienie Wykonawcy robót budowlanych – w </w:t>
      </w:r>
      <w:r w:rsidR="002535F7" w:rsidRPr="00A14678">
        <w:rPr>
          <w:sz w:val="22"/>
          <w:szCs w:val="22"/>
        </w:rPr>
        <w:t>zakresie niejasności w </w:t>
      </w:r>
      <w:r w:rsidRPr="00A14678">
        <w:rPr>
          <w:sz w:val="22"/>
          <w:szCs w:val="22"/>
        </w:rPr>
        <w:t xml:space="preserve">dokumentacji projektowej. </w:t>
      </w:r>
    </w:p>
    <w:p w14:paraId="2D4C7427" w14:textId="77777777" w:rsidR="005C13C5" w:rsidRPr="00A14678" w:rsidRDefault="005C13C5" w:rsidP="004753AF">
      <w:pPr>
        <w:pStyle w:val="Akapitzlist"/>
        <w:spacing w:line="276" w:lineRule="auto"/>
        <w:ind w:left="284"/>
        <w:jc w:val="both"/>
        <w:rPr>
          <w:color w:val="FF0000"/>
          <w:sz w:val="22"/>
          <w:szCs w:val="22"/>
        </w:rPr>
      </w:pPr>
    </w:p>
    <w:p w14:paraId="10ECBC06" w14:textId="77777777" w:rsidR="00C23973" w:rsidRPr="00A14678" w:rsidRDefault="00C23973" w:rsidP="00C23973">
      <w:pPr>
        <w:pStyle w:val="Akapitzlist"/>
        <w:spacing w:line="276" w:lineRule="auto"/>
        <w:ind w:left="0"/>
        <w:jc w:val="both"/>
        <w:rPr>
          <w:sz w:val="22"/>
          <w:szCs w:val="22"/>
        </w:rPr>
      </w:pPr>
      <w:r w:rsidRPr="00A14678">
        <w:rPr>
          <w:b/>
          <w:sz w:val="22"/>
          <w:szCs w:val="22"/>
        </w:rPr>
        <w:t>2.3. Wymagania dla projektowanych obiektów</w:t>
      </w:r>
    </w:p>
    <w:p w14:paraId="64F5DAA4" w14:textId="77777777" w:rsidR="00C23973" w:rsidRPr="00A14678" w:rsidRDefault="00C23973" w:rsidP="00C23973">
      <w:pPr>
        <w:widowControl w:val="0"/>
        <w:tabs>
          <w:tab w:val="left" w:pos="426"/>
        </w:tabs>
        <w:autoSpaceDE w:val="0"/>
        <w:spacing w:line="276" w:lineRule="auto"/>
        <w:jc w:val="both"/>
        <w:rPr>
          <w:sz w:val="22"/>
          <w:szCs w:val="22"/>
        </w:rPr>
      </w:pPr>
      <w:r w:rsidRPr="00A14678">
        <w:rPr>
          <w:sz w:val="22"/>
          <w:szCs w:val="22"/>
        </w:rPr>
        <w:t>2.3.1. Obiekty budowlane i urządzenia należy projektować zgodnie z:</w:t>
      </w:r>
    </w:p>
    <w:p w14:paraId="46D1A2B7" w14:textId="77777777" w:rsidR="00C23973" w:rsidRPr="00A14678" w:rsidRDefault="00C23973" w:rsidP="00C23973">
      <w:pPr>
        <w:widowControl w:val="0"/>
        <w:tabs>
          <w:tab w:val="left" w:pos="706"/>
          <w:tab w:val="left" w:pos="1138"/>
        </w:tabs>
        <w:autoSpaceDE w:val="0"/>
        <w:spacing w:line="276" w:lineRule="auto"/>
        <w:ind w:left="426"/>
        <w:jc w:val="both"/>
        <w:rPr>
          <w:sz w:val="22"/>
          <w:szCs w:val="22"/>
        </w:rPr>
      </w:pPr>
      <w:r w:rsidRPr="00A14678">
        <w:rPr>
          <w:sz w:val="22"/>
          <w:szCs w:val="22"/>
        </w:rPr>
        <w:t>a) przepisami, w tym techniczno-budowlanymi,</w:t>
      </w:r>
    </w:p>
    <w:p w14:paraId="735C17DA" w14:textId="77777777" w:rsidR="00C23973" w:rsidRPr="00A14678" w:rsidRDefault="00C23973" w:rsidP="00C23973">
      <w:pPr>
        <w:widowControl w:val="0"/>
        <w:tabs>
          <w:tab w:val="left" w:pos="706"/>
          <w:tab w:val="left" w:pos="1138"/>
        </w:tabs>
        <w:autoSpaceDE w:val="0"/>
        <w:spacing w:line="276" w:lineRule="auto"/>
        <w:ind w:left="426"/>
        <w:jc w:val="both"/>
        <w:rPr>
          <w:sz w:val="22"/>
          <w:szCs w:val="22"/>
        </w:rPr>
      </w:pPr>
      <w:r w:rsidRPr="00A14678">
        <w:rPr>
          <w:sz w:val="22"/>
          <w:szCs w:val="22"/>
        </w:rPr>
        <w:t>b) zasadami wiedzy technicznej.</w:t>
      </w:r>
    </w:p>
    <w:p w14:paraId="2F0BEA13" w14:textId="2BC7FCB1" w:rsidR="00C23973" w:rsidRPr="00A14678" w:rsidRDefault="00C23973" w:rsidP="00C23973">
      <w:pPr>
        <w:spacing w:line="276" w:lineRule="auto"/>
        <w:ind w:right="5"/>
        <w:jc w:val="both"/>
        <w:rPr>
          <w:sz w:val="22"/>
          <w:szCs w:val="22"/>
        </w:rPr>
      </w:pPr>
      <w:r w:rsidRPr="00A14678">
        <w:rPr>
          <w:sz w:val="22"/>
          <w:szCs w:val="22"/>
        </w:rPr>
        <w:t>Gdziekolwiek w opisie przedmiotu zamówienia przywołane są konkre</w:t>
      </w:r>
      <w:r w:rsidR="005C13C5">
        <w:rPr>
          <w:sz w:val="22"/>
          <w:szCs w:val="22"/>
        </w:rPr>
        <w:t>tne przepisy, normy, wytyczne i </w:t>
      </w:r>
      <w:r w:rsidRPr="00A14678">
        <w:rPr>
          <w:sz w:val="22"/>
          <w:szCs w:val="22"/>
        </w:rPr>
        <w:t xml:space="preserve">katalogi, które spełniać mają opracowania projektowe, będą obowiązywać postanowienia najnowszego wydania lub poprawionego wydania powołanych przepisów, </w:t>
      </w:r>
      <w:r w:rsidR="005C13C5">
        <w:rPr>
          <w:sz w:val="22"/>
          <w:szCs w:val="22"/>
        </w:rPr>
        <w:t>norm, wytycznych i </w:t>
      </w:r>
      <w:r w:rsidRPr="00A14678">
        <w:rPr>
          <w:sz w:val="22"/>
          <w:szCs w:val="22"/>
        </w:rPr>
        <w:t>katalogów.</w:t>
      </w:r>
    </w:p>
    <w:p w14:paraId="771FB9AF" w14:textId="77777777" w:rsidR="00C23973" w:rsidRPr="00A14678" w:rsidRDefault="00C23973" w:rsidP="00C23973">
      <w:pPr>
        <w:pStyle w:val="Akapitzlist"/>
        <w:widowControl w:val="0"/>
        <w:numPr>
          <w:ilvl w:val="2"/>
          <w:numId w:val="14"/>
        </w:numPr>
        <w:tabs>
          <w:tab w:val="left" w:pos="426"/>
        </w:tabs>
        <w:autoSpaceDE w:val="0"/>
        <w:spacing w:line="276" w:lineRule="auto"/>
        <w:jc w:val="both"/>
        <w:rPr>
          <w:sz w:val="22"/>
          <w:szCs w:val="22"/>
        </w:rPr>
      </w:pPr>
      <w:r w:rsidRPr="00A14678">
        <w:rPr>
          <w:sz w:val="22"/>
          <w:szCs w:val="22"/>
        </w:rPr>
        <w:t>Obiekty budowlane i urządzenia należy projektować tak, aby zapewnić optymalną ekonomiczność budowy i eksploatacji, bezpieczeństwo ruchu drogowego.</w:t>
      </w:r>
    </w:p>
    <w:p w14:paraId="1723662A" w14:textId="77777777" w:rsidR="00C23973" w:rsidRPr="00A14678" w:rsidRDefault="00C23973" w:rsidP="00C23973">
      <w:pPr>
        <w:pStyle w:val="Akapitzlist"/>
        <w:widowControl w:val="0"/>
        <w:numPr>
          <w:ilvl w:val="2"/>
          <w:numId w:val="14"/>
        </w:numPr>
        <w:tabs>
          <w:tab w:val="left" w:pos="426"/>
        </w:tabs>
        <w:autoSpaceDE w:val="0"/>
        <w:spacing w:line="276" w:lineRule="auto"/>
        <w:jc w:val="both"/>
        <w:rPr>
          <w:sz w:val="22"/>
          <w:szCs w:val="22"/>
        </w:rPr>
      </w:pPr>
      <w:r w:rsidRPr="00A14678">
        <w:rPr>
          <w:sz w:val="22"/>
          <w:szCs w:val="22"/>
        </w:rPr>
        <w:t>Obiekty budowlane i urządzenia należy projektować z zastosowaniem nowoczesnych konstrukcji, materiałów i technologii robót.</w:t>
      </w:r>
    </w:p>
    <w:p w14:paraId="441308D6" w14:textId="321EC494" w:rsidR="00C23973" w:rsidRPr="00A14678" w:rsidRDefault="00C23973" w:rsidP="00C23973">
      <w:pPr>
        <w:pStyle w:val="Akapitzlist"/>
        <w:widowControl w:val="0"/>
        <w:numPr>
          <w:ilvl w:val="2"/>
          <w:numId w:val="14"/>
        </w:numPr>
        <w:tabs>
          <w:tab w:val="left" w:pos="426"/>
        </w:tabs>
        <w:autoSpaceDE w:val="0"/>
        <w:spacing w:line="276" w:lineRule="auto"/>
        <w:jc w:val="both"/>
        <w:rPr>
          <w:color w:val="000000" w:themeColor="text1"/>
          <w:sz w:val="22"/>
          <w:szCs w:val="22"/>
        </w:rPr>
      </w:pPr>
      <w:r w:rsidRPr="00A14678">
        <w:rPr>
          <w:sz w:val="22"/>
          <w:szCs w:val="22"/>
        </w:rPr>
        <w:t xml:space="preserve">Obiekty budowlane i urządzenia należy projektować z zapewnieniem wymagań ustawy </w:t>
      </w:r>
      <w:r w:rsidR="005C13C5">
        <w:rPr>
          <w:color w:val="000000" w:themeColor="text1"/>
          <w:sz w:val="22"/>
          <w:szCs w:val="22"/>
        </w:rPr>
        <w:t>o </w:t>
      </w:r>
      <w:r w:rsidRPr="00A14678">
        <w:rPr>
          <w:color w:val="000000" w:themeColor="text1"/>
          <w:sz w:val="22"/>
          <w:szCs w:val="22"/>
        </w:rPr>
        <w:t>odpadach.</w:t>
      </w:r>
    </w:p>
    <w:p w14:paraId="448D634F" w14:textId="5274DB94" w:rsidR="005C13C5" w:rsidRDefault="00C23973" w:rsidP="005C13C5">
      <w:pPr>
        <w:widowControl w:val="0"/>
        <w:tabs>
          <w:tab w:val="left" w:pos="426"/>
        </w:tabs>
        <w:autoSpaceDE w:val="0"/>
        <w:spacing w:line="276" w:lineRule="auto"/>
        <w:jc w:val="both"/>
        <w:rPr>
          <w:color w:val="000000" w:themeColor="text1"/>
          <w:sz w:val="22"/>
          <w:szCs w:val="22"/>
        </w:rPr>
      </w:pPr>
      <w:r w:rsidRPr="00A14678">
        <w:rPr>
          <w:color w:val="000000" w:themeColor="text1"/>
          <w:sz w:val="22"/>
          <w:szCs w:val="22"/>
        </w:rPr>
        <w:t>Wykonawca przygotuje dokumentację techniczną wg wymogó</w:t>
      </w:r>
      <w:r w:rsidR="005C13C5">
        <w:rPr>
          <w:color w:val="000000" w:themeColor="text1"/>
          <w:sz w:val="22"/>
          <w:szCs w:val="22"/>
        </w:rPr>
        <w:t>w dla zamierzenia budowlanego w </w:t>
      </w:r>
      <w:r w:rsidRPr="00A14678">
        <w:rPr>
          <w:color w:val="000000" w:themeColor="text1"/>
          <w:sz w:val="22"/>
          <w:szCs w:val="22"/>
        </w:rPr>
        <w:t>podziale na obiekty budowlane zgodnie z zapisami Prawa b</w:t>
      </w:r>
      <w:r w:rsidR="002535F7" w:rsidRPr="00A14678">
        <w:rPr>
          <w:color w:val="000000" w:themeColor="text1"/>
          <w:sz w:val="22"/>
          <w:szCs w:val="22"/>
        </w:rPr>
        <w:t>udowlanego i </w:t>
      </w:r>
      <w:r w:rsidRPr="00A14678">
        <w:rPr>
          <w:color w:val="000000" w:themeColor="text1"/>
          <w:sz w:val="22"/>
          <w:szCs w:val="22"/>
        </w:rPr>
        <w:t>Rozporządzenia Ministra Transportu, Budownictwa i Gospodarki Morskiej w sprawie szczegółowego zakresu i formy projektu budowlanego. Podział na obiekty budowlane musi być równie</w:t>
      </w:r>
      <w:r w:rsidR="005C13C5">
        <w:rPr>
          <w:color w:val="000000" w:themeColor="text1"/>
          <w:sz w:val="22"/>
          <w:szCs w:val="22"/>
        </w:rPr>
        <w:t>ż uwzględniony w przedmiarach i </w:t>
      </w:r>
      <w:r w:rsidRPr="00A14678">
        <w:rPr>
          <w:color w:val="000000" w:themeColor="text1"/>
          <w:sz w:val="22"/>
          <w:szCs w:val="22"/>
        </w:rPr>
        <w:t>kosztorysach.</w:t>
      </w:r>
    </w:p>
    <w:p w14:paraId="2F1F6D22" w14:textId="77777777" w:rsidR="005C13C5" w:rsidRDefault="005C13C5" w:rsidP="005C13C5">
      <w:pPr>
        <w:widowControl w:val="0"/>
        <w:tabs>
          <w:tab w:val="left" w:pos="426"/>
        </w:tabs>
        <w:autoSpaceDE w:val="0"/>
        <w:spacing w:line="276" w:lineRule="auto"/>
        <w:jc w:val="both"/>
        <w:rPr>
          <w:color w:val="000000" w:themeColor="text1"/>
          <w:sz w:val="22"/>
          <w:szCs w:val="22"/>
        </w:rPr>
      </w:pPr>
    </w:p>
    <w:p w14:paraId="1F26D62C" w14:textId="7F27A630" w:rsidR="00C23973" w:rsidRPr="00A14678" w:rsidRDefault="00C23973" w:rsidP="005C13C5">
      <w:pPr>
        <w:widowControl w:val="0"/>
        <w:tabs>
          <w:tab w:val="left" w:pos="426"/>
        </w:tabs>
        <w:autoSpaceDE w:val="0"/>
        <w:spacing w:line="276" w:lineRule="auto"/>
        <w:jc w:val="both"/>
        <w:rPr>
          <w:b/>
          <w:sz w:val="22"/>
          <w:szCs w:val="22"/>
        </w:rPr>
      </w:pPr>
      <w:r w:rsidRPr="00A14678">
        <w:rPr>
          <w:b/>
          <w:sz w:val="22"/>
          <w:szCs w:val="22"/>
        </w:rPr>
        <w:t>2.4. Materiały do wykonania obiektów budowlanych i urządzeń</w:t>
      </w:r>
    </w:p>
    <w:p w14:paraId="2FF310BB" w14:textId="77777777" w:rsidR="00C23973" w:rsidRPr="00A14678" w:rsidRDefault="00C23973" w:rsidP="00C23973">
      <w:pPr>
        <w:spacing w:line="276" w:lineRule="auto"/>
        <w:jc w:val="both"/>
        <w:rPr>
          <w:color w:val="000000" w:themeColor="text1"/>
          <w:sz w:val="22"/>
          <w:szCs w:val="22"/>
        </w:rPr>
      </w:pPr>
      <w:r w:rsidRPr="00A14678">
        <w:rPr>
          <w:sz w:val="22"/>
          <w:szCs w:val="22"/>
        </w:rPr>
        <w:t xml:space="preserve">Wykonawca zaprojektuje w opracowaniach projektowych zastosowanie takich nowoczesnych materiałów do wykonania obiektów budowlanych i urządzeń, które spełniają wymagania </w:t>
      </w:r>
      <w:r w:rsidRPr="00A14678">
        <w:rPr>
          <w:color w:val="000000" w:themeColor="text1"/>
          <w:sz w:val="22"/>
          <w:szCs w:val="22"/>
        </w:rPr>
        <w:t>obowiązujących przepisów oraz są zgodne z wymaganiami norm i z zasadami wiedzy technicznej.</w:t>
      </w:r>
    </w:p>
    <w:p w14:paraId="1AD598FF" w14:textId="67C4F4CA" w:rsidR="00C23973" w:rsidRPr="00A14678" w:rsidRDefault="00C23973" w:rsidP="00C23973">
      <w:pPr>
        <w:spacing w:line="276" w:lineRule="auto"/>
        <w:jc w:val="both"/>
        <w:rPr>
          <w:color w:val="000000" w:themeColor="text1"/>
          <w:sz w:val="22"/>
          <w:szCs w:val="22"/>
        </w:rPr>
      </w:pPr>
      <w:r w:rsidRPr="00A14678">
        <w:rPr>
          <w:color w:val="000000" w:themeColor="text1"/>
          <w:sz w:val="22"/>
          <w:szCs w:val="22"/>
        </w:rPr>
        <w:t>Wykonawca w swoich opracowaniach uwzględni Wytycz</w:t>
      </w:r>
      <w:r w:rsidR="005C13C5">
        <w:rPr>
          <w:color w:val="000000" w:themeColor="text1"/>
          <w:sz w:val="22"/>
          <w:szCs w:val="22"/>
        </w:rPr>
        <w:t>ne Techniczne Wojewódzkie ZDW w </w:t>
      </w:r>
      <w:r w:rsidRPr="00A14678">
        <w:rPr>
          <w:color w:val="000000" w:themeColor="text1"/>
          <w:sz w:val="22"/>
          <w:szCs w:val="22"/>
        </w:rPr>
        <w:t xml:space="preserve">Olsztynie dostępne na stronie internetowej Zamawiającego </w:t>
      </w:r>
      <w:hyperlink r:id="rId8" w:history="1">
        <w:r w:rsidRPr="00A14678">
          <w:rPr>
            <w:rStyle w:val="Hipercze"/>
            <w:color w:val="000000" w:themeColor="text1"/>
            <w:sz w:val="22"/>
            <w:szCs w:val="22"/>
          </w:rPr>
          <w:t>https://www.zdw.olsztyn.pl/strona-glowna/dokumenty-techniczne.html</w:t>
        </w:r>
      </w:hyperlink>
      <w:r w:rsidRPr="00A14678">
        <w:rPr>
          <w:color w:val="000000" w:themeColor="text1"/>
          <w:sz w:val="22"/>
          <w:szCs w:val="22"/>
        </w:rPr>
        <w:t>.</w:t>
      </w:r>
    </w:p>
    <w:p w14:paraId="0F5B37EB" w14:textId="38728037" w:rsidR="00C23973" w:rsidRPr="00A14678" w:rsidRDefault="00C23973" w:rsidP="00C23973">
      <w:pPr>
        <w:spacing w:line="276" w:lineRule="auto"/>
        <w:jc w:val="both"/>
        <w:rPr>
          <w:color w:val="000000" w:themeColor="text1"/>
          <w:sz w:val="22"/>
          <w:szCs w:val="22"/>
        </w:rPr>
      </w:pPr>
      <w:r w:rsidRPr="00A14678">
        <w:rPr>
          <w:color w:val="000000" w:themeColor="text1"/>
          <w:sz w:val="22"/>
          <w:szCs w:val="22"/>
        </w:rPr>
        <w:lastRenderedPageBreak/>
        <w:t>Do oceny szczepności należy stosować instrukcję GDDKiA pt. „Instrukcja laboratoryjnego badania szczepności międzywarstwowej wg metody</w:t>
      </w:r>
      <w:r w:rsidR="002535F7" w:rsidRPr="00A14678">
        <w:rPr>
          <w:color w:val="000000" w:themeColor="text1"/>
          <w:sz w:val="22"/>
          <w:szCs w:val="22"/>
        </w:rPr>
        <w:t xml:space="preserve"> </w:t>
      </w:r>
      <w:proofErr w:type="spellStart"/>
      <w:r w:rsidR="002535F7" w:rsidRPr="00A14678">
        <w:rPr>
          <w:color w:val="000000" w:themeColor="text1"/>
          <w:sz w:val="22"/>
          <w:szCs w:val="22"/>
        </w:rPr>
        <w:t>Leutnera</w:t>
      </w:r>
      <w:proofErr w:type="spellEnd"/>
      <w:r w:rsidR="002535F7" w:rsidRPr="00A14678">
        <w:rPr>
          <w:color w:val="000000" w:themeColor="text1"/>
          <w:sz w:val="22"/>
          <w:szCs w:val="22"/>
        </w:rPr>
        <w:t xml:space="preserve"> próbek odwierconych z </w:t>
      </w:r>
      <w:r w:rsidR="005C13C5">
        <w:rPr>
          <w:color w:val="000000" w:themeColor="text1"/>
          <w:sz w:val="22"/>
          <w:szCs w:val="22"/>
        </w:rPr>
        <w:t>nawierzchni i </w:t>
      </w:r>
      <w:r w:rsidRPr="00A14678">
        <w:rPr>
          <w:color w:val="000000" w:themeColor="text1"/>
          <w:sz w:val="22"/>
          <w:szCs w:val="22"/>
        </w:rPr>
        <w:t xml:space="preserve">wymagania techniczne szczepności” 2013.  </w:t>
      </w:r>
    </w:p>
    <w:p w14:paraId="397CFE93" w14:textId="77777777" w:rsidR="00C23973" w:rsidRPr="00A14678" w:rsidRDefault="00C23973" w:rsidP="00C23973">
      <w:pPr>
        <w:spacing w:line="276" w:lineRule="auto"/>
        <w:jc w:val="both"/>
        <w:rPr>
          <w:color w:val="000000" w:themeColor="text1"/>
          <w:sz w:val="22"/>
          <w:szCs w:val="22"/>
        </w:rPr>
      </w:pPr>
    </w:p>
    <w:p w14:paraId="0B3F1CD4" w14:textId="59679950" w:rsidR="00C23973" w:rsidRPr="00A14678" w:rsidRDefault="00C23973" w:rsidP="00C23973">
      <w:pPr>
        <w:spacing w:line="276" w:lineRule="auto"/>
        <w:jc w:val="both"/>
        <w:rPr>
          <w:color w:val="000000" w:themeColor="text1"/>
          <w:sz w:val="22"/>
          <w:szCs w:val="22"/>
        </w:rPr>
      </w:pPr>
      <w:r w:rsidRPr="00A14678">
        <w:rPr>
          <w:color w:val="000000" w:themeColor="text1"/>
          <w:sz w:val="22"/>
          <w:szCs w:val="22"/>
        </w:rPr>
        <w:t>Wykonawca zobowiązany jest sporządzić przedmiot zamówienia, który stanowić będzie opis przedmiotu zamówienia w postępowaniu na wykonan</w:t>
      </w:r>
      <w:r w:rsidR="00913A88" w:rsidRPr="00A14678">
        <w:rPr>
          <w:color w:val="000000" w:themeColor="text1"/>
          <w:sz w:val="22"/>
          <w:szCs w:val="22"/>
        </w:rPr>
        <w:t>ie robót budowlanych, zgodnie z </w:t>
      </w:r>
      <w:r w:rsidRPr="00A14678">
        <w:rPr>
          <w:color w:val="000000" w:themeColor="text1"/>
          <w:sz w:val="22"/>
          <w:szCs w:val="22"/>
        </w:rPr>
        <w:t xml:space="preserve">przepisami oraz zasadami określonymi w przepisach o zamówieniach publicznych. Wykonawca w przypadku zastosowania nazw własnych produktów lub urządzeń, na zasadach określonych w artykule </w:t>
      </w:r>
      <w:r w:rsidR="00B0707D" w:rsidRPr="00A14678">
        <w:rPr>
          <w:color w:val="000000" w:themeColor="text1"/>
          <w:sz w:val="22"/>
          <w:szCs w:val="22"/>
        </w:rPr>
        <w:t xml:space="preserve">99 ust 5 </w:t>
      </w:r>
      <w:proofErr w:type="spellStart"/>
      <w:r w:rsidRPr="00A14678">
        <w:rPr>
          <w:color w:val="000000" w:themeColor="text1"/>
          <w:sz w:val="22"/>
          <w:szCs w:val="22"/>
        </w:rPr>
        <w:t>Pzp</w:t>
      </w:r>
      <w:proofErr w:type="spellEnd"/>
      <w:r w:rsidRPr="00A14678">
        <w:rPr>
          <w:color w:val="000000" w:themeColor="text1"/>
          <w:sz w:val="22"/>
          <w:szCs w:val="22"/>
        </w:rPr>
        <w:t>, zobowiązany jest do wskazania parametrów produktów lub urządzeń równoważnych w sposób, który nie</w:t>
      </w:r>
      <w:r w:rsidR="00913A88" w:rsidRPr="00A14678">
        <w:rPr>
          <w:color w:val="000000" w:themeColor="text1"/>
          <w:sz w:val="22"/>
          <w:szCs w:val="22"/>
        </w:rPr>
        <w:t xml:space="preserve"> utrudni uczciwej konkurencji i </w:t>
      </w:r>
      <w:r w:rsidRPr="00A14678">
        <w:rPr>
          <w:color w:val="000000" w:themeColor="text1"/>
          <w:sz w:val="22"/>
          <w:szCs w:val="22"/>
        </w:rPr>
        <w:t>równego traktowania Wykonawców. W przypadku wskazania w dokumentacji projektowej norm, aprobat, specyfikacji technic</w:t>
      </w:r>
      <w:r w:rsidR="002A3A2F">
        <w:rPr>
          <w:color w:val="000000" w:themeColor="text1"/>
          <w:sz w:val="22"/>
          <w:szCs w:val="22"/>
        </w:rPr>
        <w:t>znych i systemów odniesienia, o </w:t>
      </w:r>
      <w:r w:rsidRPr="00A14678">
        <w:rPr>
          <w:color w:val="000000" w:themeColor="text1"/>
          <w:sz w:val="22"/>
          <w:szCs w:val="22"/>
        </w:rPr>
        <w:t xml:space="preserve">których mowa w </w:t>
      </w:r>
      <w:r w:rsidR="002A3A2F">
        <w:rPr>
          <w:color w:val="000000" w:themeColor="text1"/>
          <w:sz w:val="22"/>
          <w:szCs w:val="22"/>
        </w:rPr>
        <w:t xml:space="preserve">art. </w:t>
      </w:r>
      <w:r w:rsidR="00B0707D" w:rsidRPr="002A3A2F">
        <w:rPr>
          <w:color w:val="000000" w:themeColor="text1"/>
          <w:sz w:val="22"/>
          <w:szCs w:val="22"/>
        </w:rPr>
        <w:t>101</w:t>
      </w:r>
      <w:r w:rsidR="00B0707D" w:rsidRPr="00A14678">
        <w:rPr>
          <w:color w:val="000000" w:themeColor="text1"/>
          <w:sz w:val="22"/>
          <w:szCs w:val="22"/>
        </w:rPr>
        <w:t xml:space="preserve"> </w:t>
      </w:r>
      <w:r w:rsidRPr="00A14678">
        <w:rPr>
          <w:color w:val="000000" w:themeColor="text1"/>
          <w:sz w:val="22"/>
          <w:szCs w:val="22"/>
        </w:rPr>
        <w:t>ust. 1 do 3, Wykonawca zobowiązany jest wskazać, iż dopuszczone są</w:t>
      </w:r>
      <w:r w:rsidR="009E1EB5">
        <w:rPr>
          <w:color w:val="000000" w:themeColor="text1"/>
          <w:sz w:val="22"/>
          <w:szCs w:val="22"/>
        </w:rPr>
        <w:t> </w:t>
      </w:r>
      <w:r w:rsidRPr="00A14678">
        <w:rPr>
          <w:color w:val="000000" w:themeColor="text1"/>
          <w:sz w:val="22"/>
          <w:szCs w:val="22"/>
        </w:rPr>
        <w:t xml:space="preserve"> rozwiązania równoważne opisywanym przez zastosowanie zwrotu „lub równoważne”.</w:t>
      </w:r>
    </w:p>
    <w:p w14:paraId="0F41B92D" w14:textId="77777777" w:rsidR="00C23973" w:rsidRPr="00A14678" w:rsidRDefault="00C23973" w:rsidP="00C23973">
      <w:pPr>
        <w:spacing w:line="276" w:lineRule="auto"/>
        <w:jc w:val="both"/>
        <w:rPr>
          <w:color w:val="000000" w:themeColor="text1"/>
          <w:sz w:val="22"/>
          <w:szCs w:val="22"/>
        </w:rPr>
      </w:pPr>
      <w:r w:rsidRPr="00A14678">
        <w:rPr>
          <w:color w:val="000000" w:themeColor="text1"/>
          <w:sz w:val="22"/>
          <w:szCs w:val="22"/>
        </w:rPr>
        <w:t xml:space="preserve">Wykonawca zrealizuje przedmiot umowy w sposób zapewniający brak rozbieżności, różnic lub sprzeczności między poszczególnymi dokumentami, w szczególności projektem budowlanym, projektem wykonawczym, </w:t>
      </w:r>
      <w:proofErr w:type="spellStart"/>
      <w:r w:rsidRPr="00A14678">
        <w:rPr>
          <w:color w:val="000000" w:themeColor="text1"/>
          <w:sz w:val="22"/>
          <w:szCs w:val="22"/>
        </w:rPr>
        <w:t>STWiOR</w:t>
      </w:r>
      <w:proofErr w:type="spellEnd"/>
      <w:r w:rsidRPr="00A14678">
        <w:rPr>
          <w:color w:val="000000" w:themeColor="text1"/>
          <w:sz w:val="22"/>
          <w:szCs w:val="22"/>
        </w:rPr>
        <w:t>, przedmiarami robót, kosztorysem inwestorskim, kosztorysami ofertowymi.</w:t>
      </w:r>
    </w:p>
    <w:p w14:paraId="6769A3C0" w14:textId="77777777" w:rsidR="00C23973" w:rsidRPr="00A14678" w:rsidRDefault="00C23973" w:rsidP="00C23973">
      <w:pPr>
        <w:spacing w:line="276" w:lineRule="auto"/>
        <w:jc w:val="both"/>
        <w:rPr>
          <w:sz w:val="22"/>
          <w:szCs w:val="22"/>
        </w:rPr>
      </w:pPr>
    </w:p>
    <w:p w14:paraId="5ABBE3A0" w14:textId="2E46C3EB" w:rsidR="00C23973" w:rsidRPr="00A14678" w:rsidRDefault="00C23973" w:rsidP="00C23973">
      <w:pPr>
        <w:spacing w:line="276" w:lineRule="auto"/>
        <w:ind w:left="336" w:hanging="325"/>
        <w:jc w:val="both"/>
        <w:outlineLvl w:val="0"/>
        <w:rPr>
          <w:b/>
          <w:bCs/>
          <w:sz w:val="22"/>
          <w:szCs w:val="22"/>
        </w:rPr>
      </w:pPr>
      <w:r w:rsidRPr="00A14678">
        <w:rPr>
          <w:b/>
          <w:bCs/>
          <w:sz w:val="22"/>
          <w:szCs w:val="22"/>
        </w:rPr>
        <w:t>3.  MATERIAŁY  WYJŚCIOWE,  POMIARY,   BADANIA,  OBLICZENIA I EKSPERTYZY</w:t>
      </w:r>
    </w:p>
    <w:p w14:paraId="75185A06" w14:textId="77777777" w:rsidR="00C23973" w:rsidRPr="00A14678" w:rsidRDefault="00C23973" w:rsidP="00C23973">
      <w:pPr>
        <w:tabs>
          <w:tab w:val="left" w:pos="5"/>
        </w:tabs>
        <w:spacing w:before="120" w:line="276" w:lineRule="auto"/>
        <w:ind w:left="6" w:hanging="6"/>
        <w:jc w:val="both"/>
        <w:rPr>
          <w:b/>
          <w:sz w:val="22"/>
          <w:szCs w:val="22"/>
        </w:rPr>
      </w:pPr>
      <w:r w:rsidRPr="00A14678">
        <w:rPr>
          <w:b/>
          <w:spacing w:val="-5"/>
          <w:sz w:val="22"/>
          <w:szCs w:val="22"/>
        </w:rPr>
        <w:tab/>
        <w:t>3.1.</w:t>
      </w:r>
      <w:r w:rsidRPr="00A14678">
        <w:rPr>
          <w:b/>
          <w:sz w:val="22"/>
          <w:szCs w:val="22"/>
        </w:rPr>
        <w:t xml:space="preserve"> Materiały wyjściowe do projektowania i uzgodnienia:</w:t>
      </w:r>
    </w:p>
    <w:p w14:paraId="42427D68" w14:textId="4A28E9C1" w:rsidR="00C23973" w:rsidRPr="00A14678" w:rsidRDefault="00C23973" w:rsidP="00C23973">
      <w:pPr>
        <w:tabs>
          <w:tab w:val="left" w:pos="360"/>
        </w:tabs>
        <w:spacing w:line="276" w:lineRule="auto"/>
        <w:ind w:left="6"/>
        <w:jc w:val="both"/>
        <w:rPr>
          <w:sz w:val="22"/>
          <w:szCs w:val="22"/>
        </w:rPr>
      </w:pPr>
      <w:r w:rsidRPr="00A14678">
        <w:rPr>
          <w:spacing w:val="4"/>
          <w:sz w:val="22"/>
          <w:szCs w:val="22"/>
        </w:rPr>
        <w:t xml:space="preserve">Informacje dotyczące zagospodarowania pasa </w:t>
      </w:r>
      <w:r w:rsidR="00913A88" w:rsidRPr="00A14678">
        <w:rPr>
          <w:spacing w:val="4"/>
          <w:sz w:val="22"/>
          <w:szCs w:val="22"/>
        </w:rPr>
        <w:t>drogowego, terenu przyległego i </w:t>
      </w:r>
      <w:r w:rsidRPr="00A14678">
        <w:rPr>
          <w:sz w:val="22"/>
          <w:szCs w:val="22"/>
        </w:rPr>
        <w:t>uwarunkowań realizacyjnych Wykonawca uzyska w ramach wykonania Umowy.</w:t>
      </w:r>
    </w:p>
    <w:p w14:paraId="0BD1E7E9" w14:textId="77777777" w:rsidR="00C23973" w:rsidRPr="00A14678" w:rsidRDefault="00C23973" w:rsidP="00C23973">
      <w:pPr>
        <w:tabs>
          <w:tab w:val="left" w:pos="9269"/>
        </w:tabs>
        <w:spacing w:before="240" w:line="276" w:lineRule="auto"/>
        <w:ind w:left="5"/>
        <w:jc w:val="both"/>
        <w:rPr>
          <w:sz w:val="22"/>
          <w:szCs w:val="22"/>
        </w:rPr>
      </w:pPr>
      <w:r w:rsidRPr="00A14678">
        <w:rPr>
          <w:sz w:val="22"/>
          <w:szCs w:val="22"/>
        </w:rPr>
        <w:t>3.1.1. Wykonawca wystąpi do właścicieli mediów i urządzeń kolidujących z przebudową o:</w:t>
      </w:r>
    </w:p>
    <w:p w14:paraId="0EBA830E" w14:textId="501349DF" w:rsidR="00C23973" w:rsidRPr="00A14678" w:rsidRDefault="00C23973" w:rsidP="00913A88">
      <w:pPr>
        <w:pStyle w:val="Akapitzlist"/>
        <w:numPr>
          <w:ilvl w:val="0"/>
          <w:numId w:val="35"/>
        </w:numPr>
        <w:tabs>
          <w:tab w:val="left" w:pos="288"/>
        </w:tabs>
        <w:spacing w:line="276" w:lineRule="auto"/>
        <w:jc w:val="both"/>
        <w:rPr>
          <w:sz w:val="22"/>
          <w:szCs w:val="22"/>
        </w:rPr>
      </w:pPr>
      <w:r w:rsidRPr="00A14678">
        <w:rPr>
          <w:sz w:val="22"/>
          <w:szCs w:val="22"/>
        </w:rPr>
        <w:t>wydanie warunków technicznych budowy/przebudowy oświetlenia ulicznego,</w:t>
      </w:r>
    </w:p>
    <w:p w14:paraId="24426669" w14:textId="3C7730FC" w:rsidR="00C23973" w:rsidRPr="00A14678" w:rsidRDefault="00C23973" w:rsidP="00913A88">
      <w:pPr>
        <w:pStyle w:val="Akapitzlist"/>
        <w:numPr>
          <w:ilvl w:val="0"/>
          <w:numId w:val="35"/>
        </w:numPr>
        <w:tabs>
          <w:tab w:val="left" w:pos="288"/>
        </w:tabs>
        <w:spacing w:line="276" w:lineRule="auto"/>
        <w:jc w:val="both"/>
        <w:rPr>
          <w:sz w:val="22"/>
          <w:szCs w:val="22"/>
        </w:rPr>
      </w:pPr>
      <w:r w:rsidRPr="00A14678">
        <w:rPr>
          <w:sz w:val="22"/>
          <w:szCs w:val="22"/>
        </w:rPr>
        <w:t>uzgodnienia projektu budowy/przebudowy oświetlenia,</w:t>
      </w:r>
    </w:p>
    <w:p w14:paraId="225F9812" w14:textId="080A895B" w:rsidR="00C23973" w:rsidRPr="00A14678" w:rsidRDefault="00C23973" w:rsidP="00913A88">
      <w:pPr>
        <w:pStyle w:val="Akapitzlist"/>
        <w:numPr>
          <w:ilvl w:val="0"/>
          <w:numId w:val="35"/>
        </w:numPr>
        <w:tabs>
          <w:tab w:val="left" w:pos="142"/>
        </w:tabs>
        <w:spacing w:line="276" w:lineRule="auto"/>
        <w:jc w:val="both"/>
        <w:rPr>
          <w:sz w:val="22"/>
          <w:szCs w:val="22"/>
        </w:rPr>
      </w:pPr>
      <w:r w:rsidRPr="00A14678">
        <w:rPr>
          <w:sz w:val="22"/>
          <w:szCs w:val="22"/>
        </w:rPr>
        <w:t>wydanie warunków przebudowy kolizji elektroenergetycznych i umowy dot. przebudowy kolizji,</w:t>
      </w:r>
    </w:p>
    <w:p w14:paraId="4859C0C8" w14:textId="0D406BD2" w:rsidR="00C23973" w:rsidRPr="00A14678" w:rsidRDefault="00C23973" w:rsidP="00913A88">
      <w:pPr>
        <w:pStyle w:val="Akapitzlist"/>
        <w:numPr>
          <w:ilvl w:val="0"/>
          <w:numId w:val="35"/>
        </w:numPr>
        <w:tabs>
          <w:tab w:val="left" w:pos="288"/>
        </w:tabs>
        <w:spacing w:line="276" w:lineRule="auto"/>
        <w:jc w:val="both"/>
        <w:rPr>
          <w:sz w:val="22"/>
          <w:szCs w:val="22"/>
        </w:rPr>
      </w:pPr>
      <w:r w:rsidRPr="00A14678">
        <w:rPr>
          <w:sz w:val="22"/>
          <w:szCs w:val="22"/>
        </w:rPr>
        <w:t>uzgodnienia projektu przebudowy kolizji elektroenergetycznych,</w:t>
      </w:r>
    </w:p>
    <w:p w14:paraId="3645951E" w14:textId="1730BDEC" w:rsidR="00C23973" w:rsidRPr="00A14678" w:rsidRDefault="00C23973" w:rsidP="00913A88">
      <w:pPr>
        <w:pStyle w:val="Akapitzlist"/>
        <w:numPr>
          <w:ilvl w:val="0"/>
          <w:numId w:val="35"/>
        </w:numPr>
        <w:tabs>
          <w:tab w:val="left" w:pos="288"/>
        </w:tabs>
        <w:spacing w:line="276" w:lineRule="auto"/>
        <w:jc w:val="both"/>
        <w:rPr>
          <w:sz w:val="22"/>
          <w:szCs w:val="22"/>
        </w:rPr>
      </w:pPr>
      <w:r w:rsidRPr="00A14678">
        <w:rPr>
          <w:sz w:val="22"/>
          <w:szCs w:val="22"/>
        </w:rPr>
        <w:t>uzgodnienia projektu budowy/przebudowy kanalizacji deszczowej,</w:t>
      </w:r>
    </w:p>
    <w:p w14:paraId="26767F49" w14:textId="1131749E" w:rsidR="00C23973" w:rsidRPr="00A14678" w:rsidRDefault="00C23973" w:rsidP="00913A88">
      <w:pPr>
        <w:pStyle w:val="Akapitzlist"/>
        <w:numPr>
          <w:ilvl w:val="0"/>
          <w:numId w:val="35"/>
        </w:numPr>
        <w:tabs>
          <w:tab w:val="left" w:pos="288"/>
        </w:tabs>
        <w:spacing w:line="276" w:lineRule="auto"/>
        <w:jc w:val="both"/>
        <w:rPr>
          <w:sz w:val="22"/>
          <w:szCs w:val="22"/>
        </w:rPr>
      </w:pPr>
      <w:r w:rsidRPr="00A14678">
        <w:rPr>
          <w:sz w:val="22"/>
          <w:szCs w:val="22"/>
        </w:rPr>
        <w:t>wydanie warunków przebudowy kolizji telekomunikacyjnych,</w:t>
      </w:r>
    </w:p>
    <w:p w14:paraId="2AFDCFC3" w14:textId="19F46F83" w:rsidR="00C23973" w:rsidRPr="00A14678" w:rsidRDefault="00C23973" w:rsidP="00913A88">
      <w:pPr>
        <w:pStyle w:val="Akapitzlist"/>
        <w:numPr>
          <w:ilvl w:val="0"/>
          <w:numId w:val="35"/>
        </w:numPr>
        <w:tabs>
          <w:tab w:val="left" w:pos="288"/>
        </w:tabs>
        <w:spacing w:line="276" w:lineRule="auto"/>
        <w:jc w:val="both"/>
        <w:rPr>
          <w:sz w:val="22"/>
          <w:szCs w:val="22"/>
        </w:rPr>
      </w:pPr>
      <w:r w:rsidRPr="00A14678">
        <w:rPr>
          <w:sz w:val="22"/>
          <w:szCs w:val="22"/>
        </w:rPr>
        <w:t>uzgodnienia projektu przebudowy kolizji telekomunikacyjnych,</w:t>
      </w:r>
    </w:p>
    <w:p w14:paraId="6618472D" w14:textId="50C2FA72" w:rsidR="00C23973" w:rsidRPr="00A14678" w:rsidRDefault="00C23973" w:rsidP="00913A88">
      <w:pPr>
        <w:pStyle w:val="Akapitzlist"/>
        <w:numPr>
          <w:ilvl w:val="0"/>
          <w:numId w:val="35"/>
        </w:numPr>
        <w:tabs>
          <w:tab w:val="left" w:pos="288"/>
        </w:tabs>
        <w:spacing w:line="276" w:lineRule="auto"/>
        <w:jc w:val="both"/>
        <w:rPr>
          <w:sz w:val="22"/>
          <w:szCs w:val="22"/>
        </w:rPr>
      </w:pPr>
      <w:r w:rsidRPr="00A14678">
        <w:rPr>
          <w:sz w:val="22"/>
          <w:szCs w:val="22"/>
        </w:rPr>
        <w:t>wydanie warunków przebudowy sieci i instalacji wodociągowych</w:t>
      </w:r>
      <w:r w:rsidR="00913A88" w:rsidRPr="00A14678">
        <w:rPr>
          <w:sz w:val="22"/>
          <w:szCs w:val="22"/>
        </w:rPr>
        <w:t>, gazowych i </w:t>
      </w:r>
      <w:r w:rsidRPr="00A14678">
        <w:rPr>
          <w:sz w:val="22"/>
          <w:szCs w:val="22"/>
        </w:rPr>
        <w:t>kanalizacji sanitarnej,</w:t>
      </w:r>
    </w:p>
    <w:p w14:paraId="4C6F734C" w14:textId="56A2CC86" w:rsidR="00C23973" w:rsidRPr="00A14678" w:rsidRDefault="00C23973" w:rsidP="00913A88">
      <w:pPr>
        <w:pStyle w:val="Akapitzlist"/>
        <w:numPr>
          <w:ilvl w:val="0"/>
          <w:numId w:val="35"/>
        </w:numPr>
        <w:tabs>
          <w:tab w:val="left" w:pos="288"/>
        </w:tabs>
        <w:spacing w:line="276" w:lineRule="auto"/>
        <w:jc w:val="both"/>
        <w:rPr>
          <w:sz w:val="22"/>
          <w:szCs w:val="22"/>
        </w:rPr>
      </w:pPr>
      <w:r w:rsidRPr="00A14678">
        <w:rPr>
          <w:sz w:val="22"/>
          <w:szCs w:val="22"/>
        </w:rPr>
        <w:t>uzgodnienia projektów przebudowy sieci i instalacji wodociągowych, gazowych</w:t>
      </w:r>
      <w:r w:rsidRPr="00A14678">
        <w:rPr>
          <w:sz w:val="22"/>
          <w:szCs w:val="22"/>
        </w:rPr>
        <w:br/>
        <w:t>i kanalizacji sanitarnej.</w:t>
      </w:r>
    </w:p>
    <w:p w14:paraId="6AA6FE4D" w14:textId="6BD6D720" w:rsidR="00C23973" w:rsidRPr="00A14678" w:rsidRDefault="00C23973" w:rsidP="00C23973">
      <w:pPr>
        <w:tabs>
          <w:tab w:val="left" w:pos="9269"/>
        </w:tabs>
        <w:spacing w:before="240" w:line="276" w:lineRule="auto"/>
        <w:ind w:left="5"/>
        <w:jc w:val="both"/>
        <w:rPr>
          <w:sz w:val="22"/>
          <w:szCs w:val="22"/>
        </w:rPr>
      </w:pPr>
      <w:r w:rsidRPr="00A14678">
        <w:rPr>
          <w:sz w:val="22"/>
          <w:szCs w:val="22"/>
        </w:rPr>
        <w:t>3.1.2. Wyżej wymienione warunki i uzgodnienia Wykonawca załączy</w:t>
      </w:r>
      <w:r w:rsidR="005C13C5">
        <w:rPr>
          <w:sz w:val="22"/>
          <w:szCs w:val="22"/>
        </w:rPr>
        <w:t xml:space="preserve"> do dokumentacji technicznej. W </w:t>
      </w:r>
      <w:r w:rsidRPr="00A14678">
        <w:rPr>
          <w:sz w:val="22"/>
          <w:szCs w:val="22"/>
        </w:rPr>
        <w:t>wystąpieniu do przedsiębiorstwa energetycznego o wydanie warunków na przebudowę kolizji Wykonawca zaznaczy, że Zamawiający wykona przebudowę kolizji, na warunkach określonych w art. 32 ustawy o drogach publicznych.</w:t>
      </w:r>
    </w:p>
    <w:p w14:paraId="2376CC0E" w14:textId="77777777" w:rsidR="00C23973" w:rsidRPr="00A14678" w:rsidRDefault="00C23973" w:rsidP="00C23973">
      <w:pPr>
        <w:tabs>
          <w:tab w:val="left" w:pos="9269"/>
        </w:tabs>
        <w:spacing w:before="240" w:line="276" w:lineRule="auto"/>
        <w:ind w:left="5"/>
        <w:jc w:val="both"/>
        <w:rPr>
          <w:color w:val="000000"/>
          <w:sz w:val="22"/>
          <w:szCs w:val="22"/>
        </w:rPr>
      </w:pPr>
      <w:r w:rsidRPr="00A14678">
        <w:rPr>
          <w:color w:val="000000"/>
          <w:sz w:val="22"/>
          <w:szCs w:val="22"/>
        </w:rPr>
        <w:t>3.1.3. Wykonawca pozyska we własnym zakresie:</w:t>
      </w:r>
    </w:p>
    <w:p w14:paraId="1F7F0722" w14:textId="4D2035FC" w:rsidR="00C23973" w:rsidRPr="00A14678" w:rsidRDefault="00C23973" w:rsidP="00913A88">
      <w:pPr>
        <w:pStyle w:val="Akapitzlist"/>
        <w:numPr>
          <w:ilvl w:val="0"/>
          <w:numId w:val="36"/>
        </w:numPr>
        <w:tabs>
          <w:tab w:val="left" w:pos="288"/>
        </w:tabs>
        <w:spacing w:line="276" w:lineRule="auto"/>
        <w:jc w:val="both"/>
        <w:rPr>
          <w:color w:val="000000"/>
          <w:sz w:val="22"/>
          <w:szCs w:val="22"/>
        </w:rPr>
      </w:pPr>
      <w:r w:rsidRPr="00A14678">
        <w:rPr>
          <w:color w:val="000000"/>
          <w:sz w:val="22"/>
          <w:szCs w:val="22"/>
        </w:rPr>
        <w:t>materiały archiwalne będące w zasobach odpowiednich instytucji,</w:t>
      </w:r>
    </w:p>
    <w:p w14:paraId="67417938" w14:textId="10A31778" w:rsidR="00C23973" w:rsidRPr="00A14678" w:rsidRDefault="00C23973" w:rsidP="00913A88">
      <w:pPr>
        <w:pStyle w:val="Akapitzlist"/>
        <w:numPr>
          <w:ilvl w:val="0"/>
          <w:numId w:val="36"/>
        </w:numPr>
        <w:tabs>
          <w:tab w:val="left" w:pos="426"/>
        </w:tabs>
        <w:spacing w:line="276" w:lineRule="auto"/>
        <w:jc w:val="both"/>
        <w:rPr>
          <w:color w:val="000000"/>
          <w:sz w:val="22"/>
          <w:szCs w:val="22"/>
        </w:rPr>
      </w:pPr>
      <w:r w:rsidRPr="00A14678">
        <w:rPr>
          <w:color w:val="000000"/>
          <w:sz w:val="22"/>
          <w:szCs w:val="22"/>
        </w:rPr>
        <w:t>warunki budowy, przebudowy lub remontu wydane p</w:t>
      </w:r>
      <w:r w:rsidR="00913A88" w:rsidRPr="00A14678">
        <w:rPr>
          <w:color w:val="000000"/>
          <w:sz w:val="22"/>
          <w:szCs w:val="22"/>
        </w:rPr>
        <w:t>rzez administratorów obiektów i </w:t>
      </w:r>
      <w:r w:rsidRPr="00A14678">
        <w:rPr>
          <w:color w:val="000000"/>
          <w:sz w:val="22"/>
          <w:szCs w:val="22"/>
        </w:rPr>
        <w:t>urządzeń, potrzebne do wykonania opracowań projektowych,</w:t>
      </w:r>
    </w:p>
    <w:p w14:paraId="55D43953" w14:textId="0D253A5D" w:rsidR="00C23973" w:rsidRPr="00A14678" w:rsidRDefault="00C23973" w:rsidP="00913A88">
      <w:pPr>
        <w:pStyle w:val="Akapitzlist"/>
        <w:numPr>
          <w:ilvl w:val="0"/>
          <w:numId w:val="36"/>
        </w:numPr>
        <w:tabs>
          <w:tab w:val="left" w:pos="288"/>
        </w:tabs>
        <w:spacing w:before="24" w:line="276" w:lineRule="auto"/>
        <w:jc w:val="both"/>
        <w:outlineLvl w:val="0"/>
        <w:rPr>
          <w:color w:val="000000"/>
          <w:sz w:val="22"/>
          <w:szCs w:val="22"/>
        </w:rPr>
      </w:pPr>
      <w:r w:rsidRPr="00A14678">
        <w:rPr>
          <w:color w:val="000000"/>
          <w:sz w:val="22"/>
          <w:szCs w:val="22"/>
        </w:rPr>
        <w:t>inne niezbędne materiały, warunki i informacje.</w:t>
      </w:r>
    </w:p>
    <w:p w14:paraId="49A81924" w14:textId="5A07402B" w:rsidR="00C23973" w:rsidRDefault="00C23973" w:rsidP="00C23973">
      <w:pPr>
        <w:tabs>
          <w:tab w:val="left" w:pos="288"/>
        </w:tabs>
        <w:spacing w:before="24" w:line="276" w:lineRule="auto"/>
        <w:jc w:val="both"/>
        <w:outlineLvl w:val="0"/>
        <w:rPr>
          <w:color w:val="000000"/>
          <w:sz w:val="22"/>
          <w:szCs w:val="22"/>
        </w:rPr>
      </w:pPr>
    </w:p>
    <w:p w14:paraId="633597F9" w14:textId="77777777" w:rsidR="00140506" w:rsidRPr="00A14678" w:rsidRDefault="00140506" w:rsidP="00C23973">
      <w:pPr>
        <w:tabs>
          <w:tab w:val="left" w:pos="288"/>
        </w:tabs>
        <w:spacing w:before="24" w:line="276" w:lineRule="auto"/>
        <w:jc w:val="both"/>
        <w:outlineLvl w:val="0"/>
        <w:rPr>
          <w:color w:val="000000"/>
          <w:sz w:val="22"/>
          <w:szCs w:val="22"/>
        </w:rPr>
      </w:pPr>
    </w:p>
    <w:p w14:paraId="3D7DA425" w14:textId="77777777" w:rsidR="00C23973" w:rsidRPr="00A14678" w:rsidRDefault="00C23973" w:rsidP="00C23973">
      <w:pPr>
        <w:tabs>
          <w:tab w:val="left" w:pos="360"/>
        </w:tabs>
        <w:spacing w:before="120" w:line="276" w:lineRule="auto"/>
        <w:ind w:left="5"/>
        <w:jc w:val="both"/>
        <w:rPr>
          <w:b/>
          <w:color w:val="000000"/>
          <w:sz w:val="22"/>
          <w:szCs w:val="22"/>
        </w:rPr>
      </w:pPr>
      <w:r w:rsidRPr="00A14678">
        <w:rPr>
          <w:b/>
          <w:color w:val="000000"/>
          <w:spacing w:val="-4"/>
          <w:sz w:val="22"/>
          <w:szCs w:val="22"/>
        </w:rPr>
        <w:lastRenderedPageBreak/>
        <w:t>3.2.</w:t>
      </w:r>
      <w:r w:rsidRPr="00A14678">
        <w:rPr>
          <w:b/>
          <w:color w:val="000000"/>
          <w:sz w:val="22"/>
          <w:szCs w:val="22"/>
        </w:rPr>
        <w:tab/>
        <w:t xml:space="preserve"> Pomiary, badania, obliczenia i ekspertyzy</w:t>
      </w:r>
    </w:p>
    <w:p w14:paraId="180EFD54" w14:textId="77777777" w:rsidR="00C23973" w:rsidRPr="00A14678" w:rsidRDefault="00C23973" w:rsidP="00C23973">
      <w:pPr>
        <w:tabs>
          <w:tab w:val="left" w:pos="588"/>
          <w:tab w:val="left" w:pos="644"/>
        </w:tabs>
        <w:spacing w:before="192" w:line="276" w:lineRule="auto"/>
        <w:ind w:left="5"/>
        <w:jc w:val="both"/>
        <w:rPr>
          <w:color w:val="000000"/>
          <w:sz w:val="22"/>
          <w:szCs w:val="22"/>
        </w:rPr>
      </w:pPr>
      <w:r w:rsidRPr="00A14678">
        <w:rPr>
          <w:color w:val="000000"/>
          <w:sz w:val="22"/>
          <w:szCs w:val="22"/>
        </w:rPr>
        <w:t>3.2.1. Wymagania ogólne</w:t>
      </w:r>
    </w:p>
    <w:p w14:paraId="121949D9" w14:textId="77777777" w:rsidR="00C23973" w:rsidRPr="00A14678" w:rsidRDefault="00C23973" w:rsidP="00C23973">
      <w:pPr>
        <w:tabs>
          <w:tab w:val="left" w:pos="462"/>
        </w:tabs>
        <w:spacing w:line="276" w:lineRule="auto"/>
        <w:ind w:right="24"/>
        <w:jc w:val="both"/>
        <w:outlineLvl w:val="0"/>
        <w:rPr>
          <w:color w:val="000000"/>
          <w:sz w:val="22"/>
          <w:szCs w:val="22"/>
        </w:rPr>
      </w:pPr>
      <w:r w:rsidRPr="00A14678">
        <w:rPr>
          <w:color w:val="000000"/>
          <w:sz w:val="22"/>
          <w:szCs w:val="22"/>
        </w:rPr>
        <w:t>Wykonawca jest odpowiedzialny za zorganizowanie procesu wykonywania opracowań projektowych w taki sposób, aby założone cele projektu zostały osiągnięte zgodnie z umową.</w:t>
      </w:r>
    </w:p>
    <w:p w14:paraId="6F32C480" w14:textId="77777777" w:rsidR="00C23973" w:rsidRPr="00A14678" w:rsidRDefault="00C23973" w:rsidP="00C23973">
      <w:pPr>
        <w:spacing w:line="276" w:lineRule="auto"/>
        <w:jc w:val="both"/>
        <w:rPr>
          <w:color w:val="000000"/>
          <w:sz w:val="22"/>
          <w:szCs w:val="22"/>
          <w:u w:val="single"/>
        </w:rPr>
      </w:pPr>
      <w:r w:rsidRPr="00A14678">
        <w:rPr>
          <w:color w:val="000000"/>
          <w:sz w:val="22"/>
          <w:szCs w:val="22"/>
          <w:u w:val="single"/>
        </w:rPr>
        <w:t xml:space="preserve">Do obowiązków Wykonawcy należy: </w:t>
      </w:r>
    </w:p>
    <w:p w14:paraId="09A944F6" w14:textId="4BA7E619" w:rsidR="00C23973" w:rsidRPr="00A14678" w:rsidRDefault="00C23973" w:rsidP="00913A88">
      <w:pPr>
        <w:pStyle w:val="Akapitzlist"/>
        <w:numPr>
          <w:ilvl w:val="0"/>
          <w:numId w:val="37"/>
        </w:numPr>
        <w:spacing w:line="276" w:lineRule="auto"/>
        <w:jc w:val="both"/>
        <w:rPr>
          <w:color w:val="000000"/>
          <w:sz w:val="22"/>
          <w:szCs w:val="22"/>
        </w:rPr>
      </w:pPr>
      <w:r w:rsidRPr="00A14678">
        <w:rPr>
          <w:color w:val="000000"/>
          <w:sz w:val="22"/>
          <w:szCs w:val="22"/>
        </w:rPr>
        <w:t xml:space="preserve">organizacja i udział w spotkaniach (organizowanych na prośbę własną lub żądania Zamawiającego) z przedstawicielami władz samorządowych, </w:t>
      </w:r>
      <w:r w:rsidRPr="00A14678">
        <w:rPr>
          <w:color w:val="000000" w:themeColor="text1"/>
          <w:sz w:val="22"/>
          <w:szCs w:val="22"/>
        </w:rPr>
        <w:t xml:space="preserve">administracji państwowej, </w:t>
      </w:r>
      <w:r w:rsidRPr="00A14678">
        <w:rPr>
          <w:color w:val="000000"/>
          <w:sz w:val="22"/>
          <w:szCs w:val="22"/>
        </w:rPr>
        <w:t xml:space="preserve">mieszkańcami terenów, na których </w:t>
      </w:r>
      <w:r w:rsidR="00913A88" w:rsidRPr="00A14678">
        <w:rPr>
          <w:color w:val="000000"/>
          <w:sz w:val="22"/>
          <w:szCs w:val="22"/>
        </w:rPr>
        <w:t>zlokalizowana jest inwestycja i </w:t>
      </w:r>
      <w:r w:rsidRPr="00A14678">
        <w:rPr>
          <w:color w:val="000000"/>
          <w:sz w:val="22"/>
          <w:szCs w:val="22"/>
        </w:rPr>
        <w:t>innymi zainteresowanymi stronami dotyczących wizji lokalnych i prezentacji pr</w:t>
      </w:r>
      <w:r w:rsidR="005C13C5">
        <w:rPr>
          <w:color w:val="000000"/>
          <w:sz w:val="22"/>
          <w:szCs w:val="22"/>
        </w:rPr>
        <w:t>ojektu oraz innych uzgodnień, w </w:t>
      </w:r>
      <w:r w:rsidRPr="00A14678">
        <w:rPr>
          <w:color w:val="000000"/>
          <w:sz w:val="22"/>
          <w:szCs w:val="22"/>
        </w:rPr>
        <w:t>zakresie i na zasadach określonych w przepisach praw</w:t>
      </w:r>
      <w:r w:rsidR="005C13C5">
        <w:rPr>
          <w:color w:val="000000"/>
          <w:sz w:val="22"/>
          <w:szCs w:val="22"/>
        </w:rPr>
        <w:t>a i wytycznych obowiązujących i </w:t>
      </w:r>
      <w:r w:rsidRPr="00A14678">
        <w:rPr>
          <w:color w:val="000000"/>
          <w:sz w:val="22"/>
          <w:szCs w:val="22"/>
        </w:rPr>
        <w:t>wprowadzanych w okresie trwania umowy,</w:t>
      </w:r>
    </w:p>
    <w:p w14:paraId="3DC7388E" w14:textId="0DA23CC1" w:rsidR="00C23973" w:rsidRPr="00A14678" w:rsidRDefault="00C23973" w:rsidP="00913A88">
      <w:pPr>
        <w:pStyle w:val="Akapitzlist"/>
        <w:numPr>
          <w:ilvl w:val="0"/>
          <w:numId w:val="37"/>
        </w:numPr>
        <w:spacing w:line="276" w:lineRule="auto"/>
        <w:jc w:val="both"/>
        <w:rPr>
          <w:color w:val="000000"/>
          <w:sz w:val="22"/>
          <w:szCs w:val="22"/>
        </w:rPr>
      </w:pPr>
      <w:r w:rsidRPr="00A14678">
        <w:rPr>
          <w:color w:val="000000"/>
          <w:sz w:val="22"/>
          <w:szCs w:val="22"/>
        </w:rPr>
        <w:t xml:space="preserve">uczestniczenie w Radach Technicznych (organizowanych na prośbę własną lub żądanie Zamawiającego), oraz ZOPI i innych spotkaniach na żądanie Zamawiającego, </w:t>
      </w:r>
    </w:p>
    <w:p w14:paraId="1ED1795A" w14:textId="684D2EBA" w:rsidR="00C23973" w:rsidRPr="00A14678" w:rsidRDefault="00C23973" w:rsidP="00913A88">
      <w:pPr>
        <w:pStyle w:val="Akapitzlist"/>
        <w:numPr>
          <w:ilvl w:val="0"/>
          <w:numId w:val="37"/>
        </w:numPr>
        <w:tabs>
          <w:tab w:val="left" w:pos="644"/>
        </w:tabs>
        <w:spacing w:line="276" w:lineRule="auto"/>
        <w:jc w:val="both"/>
        <w:rPr>
          <w:color w:val="000000"/>
          <w:sz w:val="22"/>
          <w:szCs w:val="22"/>
        </w:rPr>
      </w:pPr>
      <w:r w:rsidRPr="00A14678">
        <w:rPr>
          <w:color w:val="000000"/>
          <w:sz w:val="22"/>
          <w:szCs w:val="22"/>
        </w:rPr>
        <w:t xml:space="preserve">sporządzanie protokołów z rozpatrzenia uwag i wniosków do opracowywanej dokumentacji projektowej otrzymanych przez Wykonawcę. </w:t>
      </w:r>
    </w:p>
    <w:p w14:paraId="65293C66" w14:textId="77777777" w:rsidR="00C23973" w:rsidRPr="00A14678" w:rsidRDefault="00C23973" w:rsidP="00C23973">
      <w:pPr>
        <w:spacing w:line="276" w:lineRule="auto"/>
        <w:ind w:right="11"/>
        <w:jc w:val="both"/>
        <w:rPr>
          <w:color w:val="000000"/>
          <w:sz w:val="22"/>
          <w:szCs w:val="22"/>
        </w:rPr>
      </w:pPr>
      <w:r w:rsidRPr="00A14678">
        <w:rPr>
          <w:color w:val="000000"/>
          <w:sz w:val="22"/>
          <w:szCs w:val="22"/>
        </w:rPr>
        <w:t>Niezbędne, lecz brakujące – pomiary, badania i oceny (ekspertyzy) – Wykonawca pozyska (wykona) we własnym zakresie i na swój koszt.</w:t>
      </w:r>
    </w:p>
    <w:p w14:paraId="79FEF290" w14:textId="77777777" w:rsidR="00C23973" w:rsidRPr="00A14678" w:rsidRDefault="00C23973" w:rsidP="00C23973">
      <w:pPr>
        <w:spacing w:line="276" w:lineRule="auto"/>
        <w:ind w:right="11"/>
        <w:jc w:val="both"/>
        <w:rPr>
          <w:color w:val="000000"/>
          <w:sz w:val="22"/>
          <w:szCs w:val="22"/>
        </w:rPr>
      </w:pPr>
      <w:r w:rsidRPr="00A14678">
        <w:rPr>
          <w:color w:val="000000"/>
          <w:sz w:val="22"/>
          <w:szCs w:val="22"/>
        </w:rPr>
        <w:t>Wykonawca będzie stosował metody obliczeń przy ocenach stanu technicznego i pracach projektowych zgodne z wymaganiami umowy, przepisów, polskich norm oraz zasad wiedzy technicznej.</w:t>
      </w:r>
    </w:p>
    <w:p w14:paraId="44AC7287" w14:textId="77777777" w:rsidR="00C23973" w:rsidRPr="00A14678" w:rsidRDefault="00C23973" w:rsidP="00C23973">
      <w:pPr>
        <w:tabs>
          <w:tab w:val="left" w:pos="9269"/>
        </w:tabs>
        <w:spacing w:before="240" w:line="276" w:lineRule="auto"/>
        <w:ind w:left="5"/>
        <w:jc w:val="both"/>
        <w:rPr>
          <w:color w:val="000000"/>
          <w:sz w:val="22"/>
          <w:szCs w:val="22"/>
        </w:rPr>
      </w:pPr>
      <w:r w:rsidRPr="00A14678">
        <w:rPr>
          <w:color w:val="000000"/>
          <w:sz w:val="22"/>
          <w:szCs w:val="22"/>
        </w:rPr>
        <w:t xml:space="preserve">3.2.2. Zabezpieczenie terenu prac pomiarowych i badawczych. </w:t>
      </w:r>
    </w:p>
    <w:p w14:paraId="26B27465" w14:textId="77777777" w:rsidR="00C23973" w:rsidRPr="00A14678" w:rsidRDefault="00C23973" w:rsidP="00C23973">
      <w:pPr>
        <w:tabs>
          <w:tab w:val="left" w:pos="9269"/>
        </w:tabs>
        <w:spacing w:before="240" w:line="276" w:lineRule="auto"/>
        <w:ind w:left="5"/>
        <w:jc w:val="both"/>
        <w:rPr>
          <w:color w:val="000000"/>
          <w:sz w:val="22"/>
          <w:szCs w:val="22"/>
        </w:rPr>
      </w:pPr>
      <w:r w:rsidRPr="00A14678">
        <w:rPr>
          <w:color w:val="000000"/>
          <w:sz w:val="22"/>
          <w:szCs w:val="22"/>
        </w:rPr>
        <w:t>3.2.2.1. Pomiary i badania (inwentaryzacje) w istniejącym pasie drogowym „pod ruchem"</w:t>
      </w:r>
    </w:p>
    <w:p w14:paraId="272807E2" w14:textId="2C07CEC7" w:rsidR="00C23973" w:rsidRPr="00A14678" w:rsidRDefault="00C23973" w:rsidP="00C23973">
      <w:pPr>
        <w:spacing w:line="276" w:lineRule="auto"/>
        <w:jc w:val="both"/>
        <w:rPr>
          <w:strike/>
          <w:sz w:val="22"/>
          <w:szCs w:val="22"/>
        </w:rPr>
      </w:pPr>
      <w:r w:rsidRPr="00A14678">
        <w:rPr>
          <w:sz w:val="22"/>
          <w:szCs w:val="22"/>
        </w:rPr>
        <w:t xml:space="preserve">Wykonawca jest zobowiązany do utrzymania ruchu publicznego oraz utrzymania istniejących obiektów (jezdnie, ścieżki rowerowe, ciągi piesze, znaki drogowe, bariery ochronne, urządzenia odwodnienia itp.) na terenie pomiarów i badań, w okresie ich trwania, w związku z wykonywanymi opracowaniami projektowymi. </w:t>
      </w:r>
    </w:p>
    <w:p w14:paraId="45C31DA0" w14:textId="5C0289E5" w:rsidR="00C23973" w:rsidRPr="00A14678" w:rsidRDefault="00C23973" w:rsidP="00C23973">
      <w:pPr>
        <w:spacing w:line="276" w:lineRule="auto"/>
        <w:jc w:val="both"/>
        <w:outlineLvl w:val="0"/>
        <w:rPr>
          <w:sz w:val="22"/>
          <w:szCs w:val="22"/>
        </w:rPr>
      </w:pPr>
      <w:r w:rsidRPr="00A14678">
        <w:rPr>
          <w:sz w:val="22"/>
          <w:szCs w:val="22"/>
        </w:rPr>
        <w:t>W czasie wykonywania prac pomiarowych i badań Wyk</w:t>
      </w:r>
      <w:r w:rsidR="00913A88" w:rsidRPr="00A14678">
        <w:rPr>
          <w:sz w:val="22"/>
          <w:szCs w:val="22"/>
        </w:rPr>
        <w:t>onawca dostarczy, zainstaluje i </w:t>
      </w:r>
      <w:r w:rsidRPr="00A14678">
        <w:rPr>
          <w:sz w:val="22"/>
          <w:szCs w:val="22"/>
        </w:rPr>
        <w:t>będzie obsługiwał wszystkie tymczasowe urządzenia zabezpieczające takie jak: zapory, światła ostrzegawcze, sygnały, itp., zapewniając w ten s</w:t>
      </w:r>
      <w:r w:rsidR="00913A88" w:rsidRPr="00A14678">
        <w:rPr>
          <w:sz w:val="22"/>
          <w:szCs w:val="22"/>
        </w:rPr>
        <w:t>posób bezpieczeństwo pojazdów i </w:t>
      </w:r>
      <w:r w:rsidRPr="00A14678">
        <w:rPr>
          <w:sz w:val="22"/>
          <w:szCs w:val="22"/>
        </w:rPr>
        <w:t>pieszych. Wykonawca zapewni stałe warunki widoczności tych zapór i znaków, dla których jest to nieodzowne ze względów bezpieczeństwa. Koszt projektów organizacji ruchu i koszt zabezpieczenia terenu pomiarów i badań nie podlega odrębnej zapłacie i przyjmuje się, że jest włączony w cenę umowną.</w:t>
      </w:r>
    </w:p>
    <w:p w14:paraId="695469A0" w14:textId="77777777" w:rsidR="00C23973" w:rsidRPr="00A14678" w:rsidRDefault="00C23973" w:rsidP="00C23973">
      <w:pPr>
        <w:tabs>
          <w:tab w:val="left" w:pos="9269"/>
        </w:tabs>
        <w:spacing w:before="240" w:line="276" w:lineRule="auto"/>
        <w:ind w:left="5"/>
        <w:jc w:val="both"/>
        <w:rPr>
          <w:color w:val="000000"/>
          <w:sz w:val="22"/>
          <w:szCs w:val="22"/>
        </w:rPr>
      </w:pPr>
      <w:r w:rsidRPr="00A14678">
        <w:rPr>
          <w:color w:val="000000"/>
          <w:sz w:val="22"/>
          <w:szCs w:val="22"/>
        </w:rPr>
        <w:t>3.2.2.2. Pomiary i badania poza istniejącym pasem drogowym.</w:t>
      </w:r>
    </w:p>
    <w:p w14:paraId="66650B8B" w14:textId="6DC81CF5" w:rsidR="00C23973" w:rsidRPr="00A14678" w:rsidRDefault="00C23973" w:rsidP="00C23973">
      <w:pPr>
        <w:spacing w:line="276" w:lineRule="auto"/>
        <w:jc w:val="both"/>
        <w:rPr>
          <w:sz w:val="22"/>
          <w:szCs w:val="22"/>
        </w:rPr>
      </w:pPr>
      <w:r w:rsidRPr="00A14678">
        <w:rPr>
          <w:sz w:val="22"/>
          <w:szCs w:val="22"/>
        </w:rPr>
        <w:t xml:space="preserve">Wykonawca jest zobowiązany do zabezpieczenia terenu pomiarów i badań (inwentaryzacji) w okresie ich trwania aż do zakończenia. Wykonawca uzyska odpowiednie zgody właścicieli i zarządców nieruchomości, na terenie których wykonywane będą prace pomiarowe. Wykonawca dostarczy, zainstaluje i będzie utrzymywać tymczasowe urządzenia zabezpieczające, w tym: ogrodzenia, poręcze, oświetlenie, sygnały i znaki ostrzegawcze oraz wszelkie inne środki niezbędne do ochrony prac pomiarowych i nieruchomości. </w:t>
      </w:r>
    </w:p>
    <w:p w14:paraId="4D78CD54" w14:textId="77777777" w:rsidR="00C23973" w:rsidRPr="00A14678" w:rsidRDefault="00C23973" w:rsidP="00C23973">
      <w:pPr>
        <w:spacing w:line="276" w:lineRule="auto"/>
        <w:jc w:val="both"/>
        <w:rPr>
          <w:sz w:val="22"/>
          <w:szCs w:val="22"/>
        </w:rPr>
      </w:pPr>
      <w:r w:rsidRPr="00A14678">
        <w:rPr>
          <w:sz w:val="22"/>
          <w:szCs w:val="22"/>
        </w:rPr>
        <w:t>Koszt zgody właścicieli i zarządców nieruchomości oraz koszt zabezpieczenia terenu pomiarów nie podlega odrębnej zapłacie i przyjmuje się, że jest włączony w cenę umowną.</w:t>
      </w:r>
    </w:p>
    <w:p w14:paraId="2E69F6B1" w14:textId="77777777" w:rsidR="00C23973" w:rsidRPr="00A14678" w:rsidRDefault="00C23973" w:rsidP="00C23973">
      <w:pPr>
        <w:tabs>
          <w:tab w:val="left" w:pos="9269"/>
        </w:tabs>
        <w:spacing w:before="240" w:line="276" w:lineRule="auto"/>
        <w:ind w:left="5"/>
        <w:jc w:val="both"/>
        <w:rPr>
          <w:color w:val="000000"/>
          <w:sz w:val="22"/>
          <w:szCs w:val="22"/>
        </w:rPr>
      </w:pPr>
      <w:r w:rsidRPr="00A14678">
        <w:rPr>
          <w:color w:val="000000"/>
          <w:sz w:val="22"/>
          <w:szCs w:val="22"/>
        </w:rPr>
        <w:t>3.2.2.3. Przestrzeganie przepisów w czasie wykonywania prac pomiarowych i badawczych</w:t>
      </w:r>
    </w:p>
    <w:p w14:paraId="3229C2B6" w14:textId="7B52527F" w:rsidR="00C23973" w:rsidRPr="00A14678" w:rsidRDefault="00C23973" w:rsidP="00C23973">
      <w:pPr>
        <w:spacing w:line="276" w:lineRule="auto"/>
        <w:jc w:val="both"/>
        <w:rPr>
          <w:color w:val="000000"/>
          <w:sz w:val="22"/>
          <w:szCs w:val="22"/>
        </w:rPr>
      </w:pPr>
      <w:r w:rsidRPr="00A14678">
        <w:rPr>
          <w:color w:val="000000"/>
          <w:sz w:val="22"/>
          <w:szCs w:val="22"/>
        </w:rPr>
        <w:t>Wykonawca ma obowiązek znać i stosować w czasie prowadzenia prac pomiarowych</w:t>
      </w:r>
      <w:r w:rsidR="00A31E12">
        <w:rPr>
          <w:color w:val="000000"/>
          <w:sz w:val="22"/>
          <w:szCs w:val="22"/>
        </w:rPr>
        <w:t xml:space="preserve"> </w:t>
      </w:r>
      <w:r w:rsidRPr="00A14678">
        <w:rPr>
          <w:color w:val="000000"/>
          <w:sz w:val="22"/>
          <w:szCs w:val="22"/>
        </w:rPr>
        <w:t>i badawczych wszelkie przepisy dotyczące ochrony środowi</w:t>
      </w:r>
      <w:r w:rsidR="00913A88" w:rsidRPr="00A14678">
        <w:rPr>
          <w:color w:val="000000"/>
          <w:sz w:val="22"/>
          <w:szCs w:val="22"/>
        </w:rPr>
        <w:t>ska, ochrony przeciwpożarowej i </w:t>
      </w:r>
      <w:r w:rsidRPr="00A14678">
        <w:rPr>
          <w:color w:val="000000"/>
          <w:sz w:val="22"/>
          <w:szCs w:val="22"/>
        </w:rPr>
        <w:t>inne przepisy dotyczące przedmiotu zamówienia.</w:t>
      </w:r>
    </w:p>
    <w:p w14:paraId="071F94DD" w14:textId="77777777" w:rsidR="00C23973" w:rsidRPr="00A14678" w:rsidRDefault="00C23973" w:rsidP="00C23973">
      <w:pPr>
        <w:spacing w:line="276" w:lineRule="auto"/>
        <w:ind w:right="10"/>
        <w:jc w:val="both"/>
        <w:rPr>
          <w:color w:val="000000"/>
          <w:sz w:val="22"/>
          <w:szCs w:val="22"/>
        </w:rPr>
      </w:pPr>
      <w:r w:rsidRPr="00A14678">
        <w:rPr>
          <w:color w:val="000000"/>
          <w:sz w:val="22"/>
          <w:szCs w:val="22"/>
        </w:rPr>
        <w:lastRenderedPageBreak/>
        <w:t>Wykonawca będzie odpowiedzialny za wszelkie straty spowodowane nieprzestrzeganiem zasad ochrony środowiska, ochrony przeciwpożarowej oraz innych przepisów podczas wykonywania prac pomiarowych i badawczych.</w:t>
      </w:r>
    </w:p>
    <w:p w14:paraId="619EA678" w14:textId="77777777" w:rsidR="00C23973" w:rsidRPr="00A14678" w:rsidRDefault="00C23973" w:rsidP="00C23973">
      <w:pPr>
        <w:spacing w:line="276" w:lineRule="auto"/>
        <w:jc w:val="both"/>
        <w:rPr>
          <w:color w:val="000000"/>
          <w:sz w:val="22"/>
          <w:szCs w:val="22"/>
        </w:rPr>
      </w:pPr>
      <w:r w:rsidRPr="00A14678">
        <w:rPr>
          <w:color w:val="000000"/>
          <w:sz w:val="22"/>
          <w:szCs w:val="22"/>
        </w:rPr>
        <w:t>Wykonawca odpowiada za ochronę instalacji na powierzchni ziemi i za urządzenia podziemne, takie jak rurociągi, kable itp. w trakcie prac pomiarowych i badawczych (inwentaryzacji) oraz uzyska dla potrzeb projektowych, od odpowiednich władz będących właścicielami tych urządzeń potwierdzenie informacji o zgodnej z prawem ich lokalizacji. Wykonawca będzie odpowiadać za wszelkie spowodowane jego działaniem, uszkodzenia instalacji na powierzchni ziemi i urządzeń podziemnych wykazanych na planach ich lokalizacji.</w:t>
      </w:r>
    </w:p>
    <w:p w14:paraId="1E652EAD" w14:textId="77777777" w:rsidR="00C23973" w:rsidRPr="00A14678" w:rsidRDefault="00C23973" w:rsidP="00C23973">
      <w:pPr>
        <w:spacing w:line="276" w:lineRule="auto"/>
        <w:ind w:right="14"/>
        <w:jc w:val="both"/>
        <w:rPr>
          <w:color w:val="000000"/>
          <w:sz w:val="22"/>
          <w:szCs w:val="22"/>
        </w:rPr>
      </w:pPr>
      <w:r w:rsidRPr="00A14678">
        <w:rPr>
          <w:color w:val="000000"/>
          <w:sz w:val="22"/>
          <w:szCs w:val="22"/>
        </w:rPr>
        <w:t>Wykonawca będzie realizować prace pomiarowe i badawcze w sposób najmniej uciążliwy dla mieszkańców przyległych posesji.</w:t>
      </w:r>
    </w:p>
    <w:p w14:paraId="2ABC5799" w14:textId="52CB3972" w:rsidR="00C23973" w:rsidRPr="00A14678" w:rsidRDefault="00C23973" w:rsidP="00C23973">
      <w:pPr>
        <w:spacing w:line="276" w:lineRule="auto"/>
        <w:ind w:right="5"/>
        <w:jc w:val="both"/>
        <w:rPr>
          <w:color w:val="000000"/>
          <w:sz w:val="22"/>
          <w:szCs w:val="22"/>
        </w:rPr>
      </w:pPr>
      <w:r w:rsidRPr="00A14678">
        <w:rPr>
          <w:color w:val="000000"/>
          <w:sz w:val="22"/>
          <w:szCs w:val="22"/>
        </w:rPr>
        <w:t xml:space="preserve">Wszelkie wykopaliska, monety, przedmioty wartościowe, budowle oraz inne pozostałości </w:t>
      </w:r>
      <w:r w:rsidR="00913A88" w:rsidRPr="00A14678">
        <w:rPr>
          <w:color w:val="000000"/>
          <w:sz w:val="22"/>
          <w:szCs w:val="22"/>
        </w:rPr>
        <w:t>o </w:t>
      </w:r>
      <w:r w:rsidRPr="00A14678">
        <w:rPr>
          <w:color w:val="000000"/>
          <w:sz w:val="22"/>
          <w:szCs w:val="22"/>
        </w:rPr>
        <w:t>znaczeniu geologicznym lub archeologicznym odkryte na terenie badań i pomiarów (inwentaryzacji) są własnością Skarbu Państwa zgodn</w:t>
      </w:r>
      <w:r w:rsidR="00913A88" w:rsidRPr="00A14678">
        <w:rPr>
          <w:color w:val="000000"/>
          <w:sz w:val="22"/>
          <w:szCs w:val="22"/>
        </w:rPr>
        <w:t>ie z ustawą Prawo geologiczne i </w:t>
      </w:r>
      <w:r w:rsidRPr="00A14678">
        <w:rPr>
          <w:color w:val="000000"/>
          <w:sz w:val="22"/>
          <w:szCs w:val="22"/>
        </w:rPr>
        <w:t>górnicze oraz ustawą o ochronie dóbr kultury i</w:t>
      </w:r>
      <w:r w:rsidR="009E1EB5">
        <w:rPr>
          <w:color w:val="000000"/>
          <w:sz w:val="22"/>
          <w:szCs w:val="22"/>
        </w:rPr>
        <w:t> </w:t>
      </w:r>
      <w:r w:rsidRPr="00A14678">
        <w:rPr>
          <w:color w:val="000000"/>
          <w:sz w:val="22"/>
          <w:szCs w:val="22"/>
        </w:rPr>
        <w:t xml:space="preserve"> podlegają ochronie. Wykonawca zobowiązany jest je zabezpieczyć przed zniszczeniem lub kradzieżą, powiadomić odpowiednie</w:t>
      </w:r>
      <w:r w:rsidR="00913A88" w:rsidRPr="00A14678">
        <w:rPr>
          <w:color w:val="000000"/>
          <w:sz w:val="22"/>
          <w:szCs w:val="22"/>
        </w:rPr>
        <w:t xml:space="preserve"> </w:t>
      </w:r>
      <w:r w:rsidRPr="00A14678">
        <w:rPr>
          <w:color w:val="000000"/>
          <w:sz w:val="22"/>
          <w:szCs w:val="22"/>
        </w:rPr>
        <w:t>władze i Kierownika Projektu i postępować zgodnie z ich poleceniami.</w:t>
      </w:r>
    </w:p>
    <w:p w14:paraId="16795DA1" w14:textId="77777777" w:rsidR="00C23973" w:rsidRPr="00A14678" w:rsidRDefault="00C23973" w:rsidP="00C23973">
      <w:pPr>
        <w:spacing w:line="276" w:lineRule="auto"/>
        <w:jc w:val="both"/>
        <w:rPr>
          <w:color w:val="000000"/>
          <w:sz w:val="22"/>
          <w:szCs w:val="22"/>
        </w:rPr>
      </w:pPr>
      <w:r w:rsidRPr="00A14678">
        <w:rPr>
          <w:color w:val="000000"/>
          <w:sz w:val="22"/>
          <w:szCs w:val="22"/>
        </w:rPr>
        <w:t>Podczas wykonywania opracowań projektowych Wykonawca będzie przestrzegać przepisów dotyczących bezpieczeństwa i higieny pracy.</w:t>
      </w:r>
    </w:p>
    <w:p w14:paraId="4909A32F" w14:textId="77777777" w:rsidR="00C23973" w:rsidRPr="00A14678" w:rsidRDefault="00C23973" w:rsidP="00C23973">
      <w:pPr>
        <w:tabs>
          <w:tab w:val="left" w:pos="9269"/>
        </w:tabs>
        <w:spacing w:before="240" w:line="276" w:lineRule="auto"/>
        <w:ind w:left="5"/>
        <w:jc w:val="both"/>
        <w:rPr>
          <w:color w:val="000000"/>
          <w:sz w:val="22"/>
          <w:szCs w:val="22"/>
        </w:rPr>
      </w:pPr>
      <w:r w:rsidRPr="00A14678">
        <w:rPr>
          <w:color w:val="000000"/>
          <w:sz w:val="22"/>
          <w:szCs w:val="22"/>
        </w:rPr>
        <w:t>3.2.3. Materiały do badań i prac projektowych.</w:t>
      </w:r>
    </w:p>
    <w:p w14:paraId="11C616AC" w14:textId="77777777" w:rsidR="00C23973" w:rsidRPr="00A14678" w:rsidRDefault="00C23973" w:rsidP="00C23973">
      <w:pPr>
        <w:spacing w:line="276" w:lineRule="auto"/>
        <w:ind w:right="11"/>
        <w:jc w:val="both"/>
        <w:rPr>
          <w:color w:val="000000"/>
          <w:sz w:val="22"/>
          <w:szCs w:val="22"/>
        </w:rPr>
      </w:pPr>
      <w:r w:rsidRPr="00A14678">
        <w:rPr>
          <w:color w:val="000000"/>
          <w:sz w:val="22"/>
          <w:szCs w:val="22"/>
        </w:rPr>
        <w:t>Wykonawca będzie stosował tylko takie materiały i techniki do wykonania badań i prac projektowych, które spełniają wymagania opisu przedmiotu zamówienia, polskich przepisów, norm i wytycznych.</w:t>
      </w:r>
    </w:p>
    <w:p w14:paraId="77607ABB" w14:textId="2033D87C" w:rsidR="00C23973" w:rsidRPr="00A14678" w:rsidRDefault="00C23973" w:rsidP="00C23973">
      <w:pPr>
        <w:spacing w:line="276" w:lineRule="auto"/>
        <w:ind w:right="11"/>
        <w:jc w:val="both"/>
        <w:outlineLvl w:val="0"/>
        <w:rPr>
          <w:color w:val="000000"/>
          <w:sz w:val="22"/>
          <w:szCs w:val="22"/>
        </w:rPr>
      </w:pPr>
      <w:r w:rsidRPr="00A14678">
        <w:rPr>
          <w:color w:val="000000"/>
          <w:sz w:val="22"/>
          <w:szCs w:val="22"/>
        </w:rPr>
        <w:t>Wykonawca ponosi wszystkie koszty z tytułu zakupu, transportu, wykorzystania materiałów i inne, jakie okażą się potrzebne w związku z wykonywaniem badań i innych prac projektowych.</w:t>
      </w:r>
    </w:p>
    <w:p w14:paraId="07DAA90E" w14:textId="77777777" w:rsidR="00C23973" w:rsidRPr="00A14678" w:rsidRDefault="00C23973" w:rsidP="00C23973">
      <w:pPr>
        <w:spacing w:before="360" w:line="276" w:lineRule="auto"/>
        <w:jc w:val="both"/>
        <w:outlineLvl w:val="0"/>
        <w:rPr>
          <w:b/>
          <w:bCs/>
          <w:color w:val="000000"/>
          <w:sz w:val="22"/>
          <w:szCs w:val="22"/>
        </w:rPr>
      </w:pPr>
      <w:r w:rsidRPr="00A14678">
        <w:rPr>
          <w:b/>
          <w:bCs/>
          <w:color w:val="000000"/>
          <w:sz w:val="22"/>
          <w:szCs w:val="22"/>
        </w:rPr>
        <w:t>4.  WYKONANIE OPRACOWAŃ PROJEKTOWYCH</w:t>
      </w:r>
    </w:p>
    <w:p w14:paraId="6A943AC7" w14:textId="77777777" w:rsidR="00C23973" w:rsidRPr="00A14678" w:rsidRDefault="00C23973" w:rsidP="00C23973">
      <w:pPr>
        <w:tabs>
          <w:tab w:val="left" w:pos="448"/>
        </w:tabs>
        <w:spacing w:before="120" w:line="276" w:lineRule="auto"/>
        <w:ind w:left="6"/>
        <w:jc w:val="both"/>
        <w:outlineLvl w:val="0"/>
        <w:rPr>
          <w:b/>
          <w:color w:val="000000"/>
          <w:sz w:val="22"/>
          <w:szCs w:val="22"/>
        </w:rPr>
      </w:pPr>
      <w:r w:rsidRPr="00A14678">
        <w:rPr>
          <w:b/>
          <w:color w:val="000000"/>
          <w:spacing w:val="-4"/>
          <w:sz w:val="22"/>
          <w:szCs w:val="22"/>
        </w:rPr>
        <w:t>4.1.</w:t>
      </w:r>
      <w:r w:rsidRPr="00A14678">
        <w:rPr>
          <w:b/>
          <w:color w:val="000000"/>
          <w:sz w:val="22"/>
          <w:szCs w:val="22"/>
        </w:rPr>
        <w:tab/>
        <w:t xml:space="preserve"> Zasady wykonywania opracowań projektowych</w:t>
      </w:r>
    </w:p>
    <w:p w14:paraId="539FC314" w14:textId="77777777" w:rsidR="00C23973" w:rsidRPr="00A14678" w:rsidRDefault="00C23973" w:rsidP="00C23973">
      <w:pPr>
        <w:tabs>
          <w:tab w:val="left" w:pos="725"/>
        </w:tabs>
        <w:spacing w:before="100" w:line="276" w:lineRule="auto"/>
        <w:ind w:left="6"/>
        <w:jc w:val="both"/>
        <w:rPr>
          <w:color w:val="000000"/>
          <w:sz w:val="22"/>
          <w:szCs w:val="22"/>
        </w:rPr>
      </w:pPr>
      <w:r w:rsidRPr="00A14678">
        <w:rPr>
          <w:color w:val="000000"/>
          <w:spacing w:val="-3"/>
          <w:sz w:val="22"/>
          <w:szCs w:val="22"/>
        </w:rPr>
        <w:t>4.1.1.</w:t>
      </w:r>
      <w:r w:rsidRPr="00A14678">
        <w:rPr>
          <w:color w:val="000000"/>
          <w:sz w:val="22"/>
          <w:szCs w:val="22"/>
        </w:rPr>
        <w:t xml:space="preserve"> Zgodność opracowań projektowych z umową i przepisami </w:t>
      </w:r>
    </w:p>
    <w:p w14:paraId="330BA77D" w14:textId="4B0579F6" w:rsidR="00C23973" w:rsidRPr="00A14678" w:rsidRDefault="00C23973" w:rsidP="00C23973">
      <w:pPr>
        <w:tabs>
          <w:tab w:val="left" w:pos="725"/>
        </w:tabs>
        <w:spacing w:before="100" w:line="276" w:lineRule="auto"/>
        <w:ind w:left="6"/>
        <w:jc w:val="both"/>
        <w:rPr>
          <w:color w:val="000000"/>
          <w:sz w:val="22"/>
          <w:szCs w:val="22"/>
        </w:rPr>
      </w:pPr>
      <w:r w:rsidRPr="00A14678">
        <w:rPr>
          <w:color w:val="000000"/>
          <w:sz w:val="22"/>
          <w:szCs w:val="22"/>
        </w:rPr>
        <w:t>Wykonawca jest odpowiedzialny za zgodność procesu wykon</w:t>
      </w:r>
      <w:r w:rsidR="005C13C5">
        <w:rPr>
          <w:color w:val="000000"/>
          <w:sz w:val="22"/>
          <w:szCs w:val="22"/>
        </w:rPr>
        <w:t>ywania opracowań projektowych z </w:t>
      </w:r>
      <w:r w:rsidRPr="00A14678">
        <w:rPr>
          <w:color w:val="000000"/>
          <w:sz w:val="22"/>
          <w:szCs w:val="22"/>
        </w:rPr>
        <w:t>wymaganiami umowy oraz poleceniami Kierownika Projektu.</w:t>
      </w:r>
    </w:p>
    <w:p w14:paraId="61253C5A" w14:textId="77777777" w:rsidR="00C23973" w:rsidRPr="00A14678" w:rsidRDefault="00C23973" w:rsidP="00C23973">
      <w:pPr>
        <w:spacing w:line="276" w:lineRule="auto"/>
        <w:ind w:right="5"/>
        <w:jc w:val="both"/>
        <w:rPr>
          <w:color w:val="000000"/>
          <w:sz w:val="22"/>
          <w:szCs w:val="22"/>
        </w:rPr>
      </w:pPr>
      <w:r w:rsidRPr="00A14678">
        <w:rPr>
          <w:color w:val="000000"/>
          <w:sz w:val="22"/>
          <w:szCs w:val="22"/>
        </w:rPr>
        <w:t>Wykonawca jest odpowiedzialny za zorganizowanie procesu wykonywania opracowań projektowych w taki sposób, aby założone cele projektu zostały osiągnięte zgodnie z umową. Wykonawca jest odpowiedzialny za stosowane metody wykonywania opracowań projektowych.</w:t>
      </w:r>
    </w:p>
    <w:p w14:paraId="6C892FA5" w14:textId="5548B916" w:rsidR="00C23973" w:rsidRPr="00A14678" w:rsidRDefault="00C23973" w:rsidP="00C23973">
      <w:pPr>
        <w:spacing w:line="276" w:lineRule="auto"/>
        <w:ind w:right="5"/>
        <w:jc w:val="both"/>
        <w:rPr>
          <w:color w:val="000000"/>
          <w:sz w:val="22"/>
          <w:szCs w:val="22"/>
        </w:rPr>
      </w:pPr>
      <w:r w:rsidRPr="00A14678">
        <w:rPr>
          <w:color w:val="000000"/>
          <w:sz w:val="22"/>
          <w:szCs w:val="22"/>
        </w:rPr>
        <w:t xml:space="preserve">Wykonawca zobowiązany jest znać wszystkie przepisy </w:t>
      </w:r>
      <w:r w:rsidR="00913A88" w:rsidRPr="00A14678">
        <w:rPr>
          <w:color w:val="000000"/>
          <w:sz w:val="22"/>
          <w:szCs w:val="22"/>
        </w:rPr>
        <w:t>wydane przez władze centralne i </w:t>
      </w:r>
      <w:r w:rsidRPr="00A14678">
        <w:rPr>
          <w:color w:val="000000"/>
          <w:sz w:val="22"/>
          <w:szCs w:val="22"/>
        </w:rPr>
        <w:t>lokalne oraz inne przepisy, regulaminy i wytyczne, które są w jakikolwiek sposób związane z wykonywanymi opracowaniami projektowymi i będzie w pełni odpowiedzialny za przestrzeganie ich postanowień podczas wykonywania opracowań projektowych. Podstawowe obowiązki projektanta wymagane prawem, określone są w art. 20, ust. l i ust. 2. ustawy Prawo budowlane oraz w ustawie o samorządzie zawodowym.</w:t>
      </w:r>
    </w:p>
    <w:p w14:paraId="65F5BCCF" w14:textId="2DCBA35E" w:rsidR="00C23973" w:rsidRPr="00A14678" w:rsidRDefault="00C23973" w:rsidP="00C23973">
      <w:pPr>
        <w:spacing w:line="276" w:lineRule="auto"/>
        <w:ind w:right="5"/>
        <w:jc w:val="both"/>
        <w:rPr>
          <w:sz w:val="22"/>
          <w:szCs w:val="22"/>
        </w:rPr>
      </w:pPr>
      <w:r w:rsidRPr="00A14678">
        <w:rPr>
          <w:color w:val="000000"/>
          <w:sz w:val="22"/>
          <w:szCs w:val="22"/>
        </w:rPr>
        <w:t xml:space="preserve">Wykonawca zobowiązany jest sporządzić przedmiot zamówienia, </w:t>
      </w:r>
      <w:r w:rsidRPr="00A14678">
        <w:rPr>
          <w:sz w:val="22"/>
          <w:szCs w:val="22"/>
        </w:rPr>
        <w:t>który stanowić będzie opis przedmiotu zamówienia w postępowaniu na wykonanie robót budowlanych,</w:t>
      </w:r>
      <w:r w:rsidR="00913A88" w:rsidRPr="00A14678">
        <w:rPr>
          <w:color w:val="000000"/>
          <w:sz w:val="22"/>
          <w:szCs w:val="22"/>
        </w:rPr>
        <w:t xml:space="preserve"> zgodnie z </w:t>
      </w:r>
      <w:r w:rsidRPr="00A14678">
        <w:rPr>
          <w:color w:val="000000"/>
          <w:sz w:val="22"/>
          <w:szCs w:val="22"/>
        </w:rPr>
        <w:t xml:space="preserve">przepisami oraz zasadami określonymi w przepisach o zamówieniach publicznych. Wykonawca w przypadku zastosowania nazw własnych produktów lub urządzeń, na zasadach określonych w artykule  </w:t>
      </w:r>
      <w:r w:rsidR="009319CD" w:rsidRPr="00A14678">
        <w:rPr>
          <w:color w:val="000000"/>
          <w:sz w:val="22"/>
          <w:szCs w:val="22"/>
        </w:rPr>
        <w:t xml:space="preserve"> 99 ust. 5 </w:t>
      </w:r>
      <w:proofErr w:type="spellStart"/>
      <w:r w:rsidRPr="00A14678">
        <w:rPr>
          <w:color w:val="000000"/>
          <w:sz w:val="22"/>
          <w:szCs w:val="22"/>
        </w:rPr>
        <w:t>Pzp</w:t>
      </w:r>
      <w:proofErr w:type="spellEnd"/>
      <w:r w:rsidRPr="00A14678">
        <w:rPr>
          <w:color w:val="000000"/>
          <w:sz w:val="22"/>
          <w:szCs w:val="22"/>
        </w:rPr>
        <w:t>, zobowiązany jest do wskazania parametrów produk</w:t>
      </w:r>
      <w:r w:rsidR="005C13C5">
        <w:rPr>
          <w:color w:val="000000"/>
          <w:sz w:val="22"/>
          <w:szCs w:val="22"/>
        </w:rPr>
        <w:t>tów lub urządzeń równoważnych w </w:t>
      </w:r>
      <w:r w:rsidRPr="00A14678">
        <w:rPr>
          <w:color w:val="000000"/>
          <w:sz w:val="22"/>
          <w:szCs w:val="22"/>
        </w:rPr>
        <w:t>sposób, który nie</w:t>
      </w:r>
      <w:r w:rsidR="00913A88" w:rsidRPr="00A14678">
        <w:rPr>
          <w:color w:val="000000"/>
          <w:sz w:val="22"/>
          <w:szCs w:val="22"/>
        </w:rPr>
        <w:t xml:space="preserve"> utrudni uczciwej konkurencji i </w:t>
      </w:r>
      <w:r w:rsidRPr="00A14678">
        <w:rPr>
          <w:color w:val="000000"/>
          <w:sz w:val="22"/>
          <w:szCs w:val="22"/>
        </w:rPr>
        <w:t xml:space="preserve">równego traktowania Wykonawców. </w:t>
      </w:r>
      <w:r w:rsidRPr="00A14678">
        <w:rPr>
          <w:sz w:val="22"/>
          <w:szCs w:val="22"/>
        </w:rPr>
        <w:t>W przypadku wskazania w dokumentacji projektowej norm, aprobat, specyfikacji technic</w:t>
      </w:r>
      <w:r w:rsidR="002A3A2F">
        <w:rPr>
          <w:sz w:val="22"/>
          <w:szCs w:val="22"/>
        </w:rPr>
        <w:t>znych i systemów odniesienia, o </w:t>
      </w:r>
      <w:r w:rsidRPr="00A14678">
        <w:rPr>
          <w:sz w:val="22"/>
          <w:szCs w:val="22"/>
        </w:rPr>
        <w:t xml:space="preserve">których mowa w art. </w:t>
      </w:r>
      <w:r w:rsidR="009319CD" w:rsidRPr="00A14678">
        <w:rPr>
          <w:sz w:val="22"/>
          <w:szCs w:val="22"/>
        </w:rPr>
        <w:t xml:space="preserve">101 </w:t>
      </w:r>
      <w:r w:rsidRPr="00A14678">
        <w:rPr>
          <w:sz w:val="22"/>
          <w:szCs w:val="22"/>
        </w:rPr>
        <w:t>ust. 1 do 3, Wykonawca zobowiązany jest wskazać, iż dopuszczone są rozwiązania równoważne opisywanym przez zastosowanie zwrotu „lub równoważne”.</w:t>
      </w:r>
    </w:p>
    <w:p w14:paraId="1F593262" w14:textId="77777777" w:rsidR="00C23973" w:rsidRPr="00A14678" w:rsidRDefault="00C23973" w:rsidP="00C23973">
      <w:pPr>
        <w:spacing w:line="276" w:lineRule="auto"/>
        <w:ind w:right="5"/>
        <w:jc w:val="both"/>
        <w:rPr>
          <w:sz w:val="22"/>
          <w:szCs w:val="22"/>
        </w:rPr>
      </w:pPr>
      <w:r w:rsidRPr="00A14678">
        <w:rPr>
          <w:sz w:val="22"/>
          <w:szCs w:val="22"/>
        </w:rPr>
        <w:lastRenderedPageBreak/>
        <w:t xml:space="preserve">Wykonawca wykona przedmiot umowy w sposób zapewniający brak rozbieżności, różnic lub sprzeczności między poszczególnymi dokumentami, w szczególności projektem budowlanym, projektem wykonawczym, </w:t>
      </w:r>
      <w:proofErr w:type="spellStart"/>
      <w:r w:rsidRPr="00A14678">
        <w:rPr>
          <w:sz w:val="22"/>
          <w:szCs w:val="22"/>
        </w:rPr>
        <w:t>STWiOR</w:t>
      </w:r>
      <w:proofErr w:type="spellEnd"/>
      <w:r w:rsidRPr="00A14678">
        <w:rPr>
          <w:sz w:val="22"/>
          <w:szCs w:val="22"/>
        </w:rPr>
        <w:t>, przedmiarami robót, kosztorysem inwestorskim, kosztorysami ofertowymi.</w:t>
      </w:r>
    </w:p>
    <w:p w14:paraId="3BEEA3A2" w14:textId="0E503AC9" w:rsidR="00C23973" w:rsidRPr="00A14678" w:rsidRDefault="00C23973" w:rsidP="00C23973">
      <w:pPr>
        <w:spacing w:line="276" w:lineRule="auto"/>
        <w:ind w:right="5"/>
        <w:jc w:val="both"/>
        <w:rPr>
          <w:color w:val="000000"/>
          <w:sz w:val="22"/>
          <w:szCs w:val="22"/>
        </w:rPr>
      </w:pPr>
      <w:r w:rsidRPr="00A14678">
        <w:rPr>
          <w:color w:val="000000"/>
          <w:sz w:val="22"/>
          <w:szCs w:val="22"/>
        </w:rPr>
        <w:t xml:space="preserve">Wykonawca będzie przestrzegać praw patentowych i będzie w pełni odpowiedzialny za wypełnienie wszelkich wymagań prawnych odnośnie znaków firmowych, nazw lub innych chronionych praw w </w:t>
      </w:r>
      <w:r w:rsidR="00A31E12">
        <w:rPr>
          <w:color w:val="000000"/>
          <w:sz w:val="22"/>
          <w:szCs w:val="22"/>
        </w:rPr>
        <w:t> </w:t>
      </w:r>
      <w:r w:rsidRPr="00A14678">
        <w:rPr>
          <w:color w:val="000000"/>
          <w:sz w:val="22"/>
          <w:szCs w:val="22"/>
        </w:rPr>
        <w:t>odniesieniu do projektów, sprzętu, materiałów lub ur</w:t>
      </w:r>
      <w:r w:rsidR="00A31E12">
        <w:rPr>
          <w:color w:val="000000"/>
          <w:sz w:val="22"/>
          <w:szCs w:val="22"/>
        </w:rPr>
        <w:t>ządzeń użytych lub związanych z </w:t>
      </w:r>
      <w:r w:rsidRPr="00A14678">
        <w:rPr>
          <w:color w:val="000000"/>
          <w:sz w:val="22"/>
          <w:szCs w:val="22"/>
        </w:rPr>
        <w:t>wykonywaniem opracowań projektowych. Wszelkie straty, koszty postępowania, obci</w:t>
      </w:r>
      <w:r w:rsidR="00A31E12">
        <w:rPr>
          <w:color w:val="000000"/>
          <w:sz w:val="22"/>
          <w:szCs w:val="22"/>
        </w:rPr>
        <w:t>ążenia i </w:t>
      </w:r>
      <w:r w:rsidRPr="00A14678">
        <w:rPr>
          <w:color w:val="000000"/>
          <w:sz w:val="22"/>
          <w:szCs w:val="22"/>
        </w:rPr>
        <w:t>wydatki wynikłe z/lub związane z naruszeniem jakichkolwiek praw patentowych przez Wykonawcę pokryje Wykonawca.</w:t>
      </w:r>
    </w:p>
    <w:p w14:paraId="4D084303" w14:textId="4F0D21B7" w:rsidR="00C23973" w:rsidRPr="00A14678" w:rsidRDefault="00C23973" w:rsidP="00C23973">
      <w:pPr>
        <w:spacing w:line="276" w:lineRule="auto"/>
        <w:ind w:right="5"/>
        <w:jc w:val="both"/>
        <w:rPr>
          <w:color w:val="000000"/>
          <w:sz w:val="22"/>
          <w:szCs w:val="22"/>
        </w:rPr>
      </w:pPr>
      <w:r w:rsidRPr="00A14678">
        <w:rPr>
          <w:color w:val="000000"/>
          <w:sz w:val="22"/>
          <w:szCs w:val="22"/>
        </w:rPr>
        <w:t>Wykonawca ma obowiązek zapewnić sprawdzenie projektu budow</w:t>
      </w:r>
      <w:r w:rsidR="005C13C5">
        <w:rPr>
          <w:color w:val="000000"/>
          <w:sz w:val="22"/>
          <w:szCs w:val="22"/>
        </w:rPr>
        <w:t>lanego pod względem zgodności z </w:t>
      </w:r>
      <w:r w:rsidRPr="00A14678">
        <w:rPr>
          <w:color w:val="000000"/>
          <w:sz w:val="22"/>
          <w:szCs w:val="22"/>
        </w:rPr>
        <w:t>przepisami, w tym techniczno-budowlanymi przez osobę posiadającą uprawnienia budowlane do projektowania bez ograniczeń w odpowiedniej specjalności lub przez rzeczoznawcę budowlanego.</w:t>
      </w:r>
    </w:p>
    <w:p w14:paraId="50FF96AA" w14:textId="77777777" w:rsidR="00C23973" w:rsidRPr="00A14678" w:rsidRDefault="00C23973" w:rsidP="00C23973">
      <w:pPr>
        <w:spacing w:line="276" w:lineRule="auto"/>
        <w:ind w:right="14"/>
        <w:jc w:val="both"/>
        <w:outlineLvl w:val="0"/>
        <w:rPr>
          <w:color w:val="000000"/>
          <w:sz w:val="22"/>
          <w:szCs w:val="22"/>
        </w:rPr>
      </w:pPr>
      <w:r w:rsidRPr="00A14678">
        <w:rPr>
          <w:color w:val="000000"/>
          <w:sz w:val="22"/>
          <w:szCs w:val="22"/>
        </w:rPr>
        <w:t>Kserokopie wszelkich uzyskanych warunków, uzgodnień i opinii należy na bieżąco przekazywać Kierownikowi Projektu, w terminach umożliwiających ew. skorzystanie z trybu odwoławczego.</w:t>
      </w:r>
    </w:p>
    <w:p w14:paraId="7843EA05" w14:textId="77777777" w:rsidR="00C23973" w:rsidRPr="00A14678" w:rsidRDefault="00C23973" w:rsidP="00C23973">
      <w:pPr>
        <w:spacing w:line="276" w:lineRule="auto"/>
        <w:ind w:right="14"/>
        <w:jc w:val="both"/>
        <w:outlineLvl w:val="0"/>
        <w:rPr>
          <w:color w:val="000000"/>
          <w:sz w:val="22"/>
          <w:szCs w:val="22"/>
        </w:rPr>
      </w:pPr>
    </w:p>
    <w:p w14:paraId="6075C218" w14:textId="77777777" w:rsidR="00C23973" w:rsidRPr="00A14678" w:rsidRDefault="00C23973" w:rsidP="00C23973">
      <w:pPr>
        <w:tabs>
          <w:tab w:val="left" w:pos="616"/>
        </w:tabs>
        <w:spacing w:line="276" w:lineRule="auto"/>
        <w:ind w:left="6"/>
        <w:jc w:val="both"/>
        <w:rPr>
          <w:color w:val="000000"/>
          <w:sz w:val="22"/>
          <w:szCs w:val="22"/>
        </w:rPr>
      </w:pPr>
      <w:r w:rsidRPr="00A14678">
        <w:rPr>
          <w:color w:val="000000"/>
          <w:spacing w:val="-3"/>
          <w:sz w:val="22"/>
          <w:szCs w:val="22"/>
        </w:rPr>
        <w:t>4.1.2.</w:t>
      </w:r>
      <w:r w:rsidRPr="00A14678">
        <w:rPr>
          <w:color w:val="000000"/>
          <w:sz w:val="22"/>
          <w:szCs w:val="22"/>
        </w:rPr>
        <w:tab/>
        <w:t>Szczegółowość opracowań projektowych</w:t>
      </w:r>
    </w:p>
    <w:p w14:paraId="20A3EB5C" w14:textId="362C0CF8" w:rsidR="00C23973" w:rsidRPr="00A14678" w:rsidRDefault="00C23973" w:rsidP="00C23973">
      <w:pPr>
        <w:spacing w:line="276" w:lineRule="auto"/>
        <w:ind w:right="5"/>
        <w:jc w:val="both"/>
        <w:rPr>
          <w:color w:val="000000"/>
          <w:sz w:val="22"/>
          <w:szCs w:val="22"/>
        </w:rPr>
      </w:pPr>
      <w:r w:rsidRPr="00A14678">
        <w:rPr>
          <w:color w:val="000000"/>
          <w:sz w:val="22"/>
          <w:szCs w:val="22"/>
        </w:rPr>
        <w:t>Dokumentacja projektowa powinna być wykonana z odpowiednią szczegółowością.</w:t>
      </w:r>
      <w:r w:rsidRPr="00A14678">
        <w:rPr>
          <w:b/>
          <w:bCs/>
          <w:color w:val="000000"/>
          <w:sz w:val="22"/>
          <w:szCs w:val="22"/>
        </w:rPr>
        <w:t xml:space="preserve"> </w:t>
      </w:r>
      <w:r w:rsidRPr="00A14678">
        <w:rPr>
          <w:color w:val="000000"/>
          <w:sz w:val="22"/>
          <w:szCs w:val="22"/>
        </w:rPr>
        <w:t>Odpowiednia szczegółowość dotyczy istniejących i projekto</w:t>
      </w:r>
      <w:r w:rsidR="00913A88" w:rsidRPr="00A14678">
        <w:rPr>
          <w:color w:val="000000"/>
          <w:sz w:val="22"/>
          <w:szCs w:val="22"/>
        </w:rPr>
        <w:t>wanych parametrów terenu i </w:t>
      </w:r>
      <w:r w:rsidRPr="00A14678">
        <w:rPr>
          <w:color w:val="000000"/>
          <w:sz w:val="22"/>
          <w:szCs w:val="22"/>
        </w:rPr>
        <w:t xml:space="preserve">parametrów obiektów wchodzących w skład opracowań projektowych. Stopień szczegółowości zależy głównie od celów jakie przypisano danemu opracowaniu projektowemu oraz od rodzaju i złożoności projektowanego zadania. Rozwiązania projektowe zamieszczane w materiałach projektowych służących do uzyskania potrzebnych opinii, uzgodnień i pozwoleń powinny przedstawiać niezbędny na danym etapie zakres szczegółowości projektowanego zadania inwestycyjnego. </w:t>
      </w:r>
      <w:r w:rsidRPr="00A14678">
        <w:rPr>
          <w:sz w:val="22"/>
          <w:szCs w:val="22"/>
        </w:rPr>
        <w:t>Niez</w:t>
      </w:r>
      <w:r w:rsidR="005C13C5">
        <w:rPr>
          <w:sz w:val="22"/>
          <w:szCs w:val="22"/>
        </w:rPr>
        <w:t>ależnie od warunków zawartych w </w:t>
      </w:r>
      <w:r w:rsidRPr="00A14678">
        <w:rPr>
          <w:sz w:val="22"/>
          <w:szCs w:val="22"/>
        </w:rPr>
        <w:t xml:space="preserve">opisie przedmiotu zamówienia i ustaleń własnych projektanta należy uwzględnić wymagania przepisów prawnych. </w:t>
      </w:r>
      <w:r w:rsidRPr="00A14678">
        <w:rPr>
          <w:color w:val="000000" w:themeColor="text1"/>
          <w:sz w:val="22"/>
          <w:szCs w:val="22"/>
        </w:rPr>
        <w:t>Dokumentacja projektowa wykonawcza musi zawierać wszystkie szczegóły tak aby na etapie przetargu i realizacji robót nie było żadnych wątpliwości jak wycenić i wykonać wszystkie elementy robót.</w:t>
      </w:r>
      <w:r w:rsidRPr="00A14678">
        <w:rPr>
          <w:rFonts w:ascii="Tahoma" w:hAnsi="Tahoma" w:cs="Tahoma"/>
          <w:color w:val="000000" w:themeColor="text1"/>
          <w:sz w:val="22"/>
          <w:szCs w:val="22"/>
        </w:rPr>
        <w:t xml:space="preserve"> </w:t>
      </w:r>
    </w:p>
    <w:p w14:paraId="4B88FDB1" w14:textId="77777777" w:rsidR="00C23973" w:rsidRPr="00A14678" w:rsidRDefault="00C23973" w:rsidP="00C23973">
      <w:pPr>
        <w:tabs>
          <w:tab w:val="left" w:pos="434"/>
        </w:tabs>
        <w:spacing w:before="240" w:line="276" w:lineRule="auto"/>
        <w:ind w:left="5"/>
        <w:jc w:val="both"/>
        <w:rPr>
          <w:b/>
          <w:color w:val="000000"/>
          <w:sz w:val="22"/>
          <w:szCs w:val="22"/>
        </w:rPr>
      </w:pPr>
      <w:r w:rsidRPr="00A14678">
        <w:rPr>
          <w:b/>
          <w:color w:val="000000"/>
          <w:spacing w:val="-4"/>
          <w:sz w:val="22"/>
          <w:szCs w:val="22"/>
        </w:rPr>
        <w:t>4.2.</w:t>
      </w:r>
      <w:r w:rsidRPr="00A14678">
        <w:rPr>
          <w:b/>
          <w:color w:val="000000"/>
          <w:sz w:val="22"/>
          <w:szCs w:val="22"/>
        </w:rPr>
        <w:tab/>
        <w:t>Sprzęt i transport przy wykonywaniu opracowań projektowych</w:t>
      </w:r>
    </w:p>
    <w:p w14:paraId="61793DE6" w14:textId="78332AFD" w:rsidR="00C23973" w:rsidRPr="00A14678" w:rsidRDefault="00C23973" w:rsidP="00C23973">
      <w:pPr>
        <w:spacing w:line="276" w:lineRule="auto"/>
        <w:ind w:right="6"/>
        <w:jc w:val="both"/>
        <w:rPr>
          <w:color w:val="000000"/>
          <w:sz w:val="22"/>
          <w:szCs w:val="22"/>
        </w:rPr>
      </w:pPr>
      <w:r w:rsidRPr="00A14678">
        <w:rPr>
          <w:color w:val="000000"/>
          <w:sz w:val="22"/>
          <w:szCs w:val="22"/>
        </w:rPr>
        <w:t>Wykonawca jest zobowiązany do używania jedynie takiego sprzętu i transportu, który nie spowoduje niekorzystnego wpływu na jakość wykonywanych opracowań projektowych. Sprzęt i transport do wykonania opracowań projektowych powinien być zgodny</w:t>
      </w:r>
      <w:r w:rsidR="005C13C5">
        <w:rPr>
          <w:color w:val="000000"/>
          <w:sz w:val="22"/>
          <w:szCs w:val="22"/>
        </w:rPr>
        <w:t xml:space="preserve"> z normami ochrony środowiska i </w:t>
      </w:r>
      <w:r w:rsidRPr="00A14678">
        <w:rPr>
          <w:color w:val="000000"/>
          <w:sz w:val="22"/>
          <w:szCs w:val="22"/>
        </w:rPr>
        <w:t>przepisami dotyczącymi jego użytkowania.</w:t>
      </w:r>
    </w:p>
    <w:p w14:paraId="03488F27" w14:textId="77777777" w:rsidR="00C23973" w:rsidRPr="00A14678" w:rsidRDefault="00C23973" w:rsidP="00C23973">
      <w:pPr>
        <w:spacing w:line="276" w:lineRule="auto"/>
        <w:ind w:right="10"/>
        <w:jc w:val="both"/>
        <w:rPr>
          <w:color w:val="000000"/>
          <w:sz w:val="22"/>
          <w:szCs w:val="22"/>
        </w:rPr>
      </w:pPr>
      <w:r w:rsidRPr="00A14678">
        <w:rPr>
          <w:color w:val="000000"/>
          <w:sz w:val="22"/>
          <w:szCs w:val="22"/>
        </w:rPr>
        <w:t>Sprzęt stosowany do wykonywania opracowań projektowych powinien spełniać wymagania zawarte w umowie. Liczba i wydajność sprzętu powinny gwarantować wykonanie opracowań projektowych, zgodnie z zasadami określonymi w umowie i wskazaniami Kierownika Projektu.</w:t>
      </w:r>
    </w:p>
    <w:p w14:paraId="11A8828B" w14:textId="77777777" w:rsidR="00C23973" w:rsidRPr="00A14678" w:rsidRDefault="00C23973" w:rsidP="00C23973">
      <w:pPr>
        <w:spacing w:line="276" w:lineRule="auto"/>
        <w:ind w:right="5"/>
        <w:jc w:val="both"/>
        <w:outlineLvl w:val="0"/>
        <w:rPr>
          <w:color w:val="000000"/>
          <w:sz w:val="22"/>
          <w:szCs w:val="22"/>
        </w:rPr>
      </w:pPr>
      <w:r w:rsidRPr="00A14678">
        <w:rPr>
          <w:color w:val="000000"/>
          <w:sz w:val="22"/>
          <w:szCs w:val="22"/>
        </w:rPr>
        <w:t>Jakikolwiek sprzęt niegwarantujący zachowania warunków umowy, zostanie przez Kierownika Projektu zdyskwalifikowany i niedopuszczony do wykonywania prac.</w:t>
      </w:r>
    </w:p>
    <w:p w14:paraId="08A4CAE5" w14:textId="77777777" w:rsidR="00C23973" w:rsidRPr="00A14678" w:rsidRDefault="00C23973" w:rsidP="00C23973">
      <w:pPr>
        <w:tabs>
          <w:tab w:val="left" w:pos="370"/>
        </w:tabs>
        <w:spacing w:before="240" w:line="276" w:lineRule="auto"/>
        <w:ind w:left="5"/>
        <w:jc w:val="both"/>
        <w:rPr>
          <w:b/>
          <w:color w:val="000000"/>
          <w:sz w:val="22"/>
          <w:szCs w:val="22"/>
        </w:rPr>
      </w:pPr>
      <w:r w:rsidRPr="00A14678">
        <w:rPr>
          <w:b/>
          <w:color w:val="000000"/>
          <w:spacing w:val="-4"/>
          <w:sz w:val="22"/>
          <w:szCs w:val="22"/>
        </w:rPr>
        <w:t>4.3.</w:t>
      </w:r>
      <w:r w:rsidRPr="00A14678">
        <w:rPr>
          <w:b/>
          <w:color w:val="000000"/>
          <w:sz w:val="22"/>
          <w:szCs w:val="22"/>
        </w:rPr>
        <w:t xml:space="preserve"> Szata graficzna</w:t>
      </w:r>
    </w:p>
    <w:p w14:paraId="350866BE" w14:textId="77777777" w:rsidR="00C23973" w:rsidRPr="00A14678" w:rsidRDefault="00C23973" w:rsidP="00C23973">
      <w:pPr>
        <w:spacing w:line="276" w:lineRule="auto"/>
        <w:jc w:val="both"/>
        <w:rPr>
          <w:color w:val="000000"/>
          <w:sz w:val="22"/>
          <w:szCs w:val="22"/>
        </w:rPr>
      </w:pPr>
      <w:r w:rsidRPr="00A14678">
        <w:rPr>
          <w:color w:val="000000"/>
          <w:sz w:val="22"/>
          <w:szCs w:val="22"/>
        </w:rPr>
        <w:t>Wykonawca wykona opracowania projektowe w szacie graficznej, która spełnia następujące wymagania:</w:t>
      </w:r>
    </w:p>
    <w:p w14:paraId="1E5A5FAA" w14:textId="77777777" w:rsidR="00C23973" w:rsidRPr="00A14678" w:rsidRDefault="00C23973" w:rsidP="00C23973">
      <w:pPr>
        <w:spacing w:line="276" w:lineRule="auto"/>
        <w:jc w:val="both"/>
        <w:rPr>
          <w:color w:val="000000"/>
          <w:sz w:val="22"/>
          <w:szCs w:val="22"/>
        </w:rPr>
      </w:pPr>
      <w:r w:rsidRPr="00A14678">
        <w:rPr>
          <w:color w:val="000000"/>
          <w:sz w:val="22"/>
          <w:szCs w:val="22"/>
        </w:rPr>
        <w:t>4.3.1. Zapewnia czytelność, przejrzystość i jednoznaczność treści,</w:t>
      </w:r>
    </w:p>
    <w:p w14:paraId="0C14D208" w14:textId="77777777" w:rsidR="00C23973" w:rsidRPr="00A14678" w:rsidRDefault="00C23973" w:rsidP="00C23973">
      <w:pPr>
        <w:widowControl w:val="0"/>
        <w:tabs>
          <w:tab w:val="left" w:pos="0"/>
          <w:tab w:val="left" w:pos="691"/>
        </w:tabs>
        <w:autoSpaceDE w:val="0"/>
        <w:spacing w:line="276" w:lineRule="auto"/>
        <w:jc w:val="both"/>
        <w:rPr>
          <w:color w:val="000000"/>
          <w:sz w:val="22"/>
          <w:szCs w:val="22"/>
        </w:rPr>
      </w:pPr>
      <w:r w:rsidRPr="00A14678">
        <w:rPr>
          <w:color w:val="000000"/>
          <w:sz w:val="22"/>
          <w:szCs w:val="22"/>
        </w:rPr>
        <w:t>4.3.2. Jest zgodna z wymaganiami odpowiednich przepisów, norm i wytycznych,</w:t>
      </w:r>
    </w:p>
    <w:p w14:paraId="15CA2525" w14:textId="77777777" w:rsidR="00C23973" w:rsidRPr="00A14678" w:rsidRDefault="00C23973" w:rsidP="00C23973">
      <w:pPr>
        <w:widowControl w:val="0"/>
        <w:tabs>
          <w:tab w:val="left" w:pos="0"/>
          <w:tab w:val="left" w:pos="691"/>
        </w:tabs>
        <w:autoSpaceDE w:val="0"/>
        <w:spacing w:line="276" w:lineRule="auto"/>
        <w:jc w:val="both"/>
        <w:rPr>
          <w:color w:val="000000"/>
          <w:sz w:val="22"/>
          <w:szCs w:val="22"/>
        </w:rPr>
      </w:pPr>
      <w:r w:rsidRPr="00A14678">
        <w:rPr>
          <w:color w:val="000000"/>
          <w:sz w:val="22"/>
          <w:szCs w:val="22"/>
        </w:rPr>
        <w:t xml:space="preserve">4.3.3. </w:t>
      </w:r>
      <w:r w:rsidRPr="00A14678">
        <w:rPr>
          <w:color w:val="000000"/>
          <w:sz w:val="22"/>
          <w:szCs w:val="22"/>
        </w:rPr>
        <w:tab/>
        <w:t>Ilość arkuszy rysunkowych będzie ograniczona do niezbędnego minimum,</w:t>
      </w:r>
    </w:p>
    <w:p w14:paraId="06FFC4AD" w14:textId="77777777" w:rsidR="00C23973" w:rsidRPr="00A14678" w:rsidRDefault="00C23973" w:rsidP="00C23973">
      <w:pPr>
        <w:widowControl w:val="0"/>
        <w:tabs>
          <w:tab w:val="left" w:pos="709"/>
        </w:tabs>
        <w:autoSpaceDE w:val="0"/>
        <w:spacing w:line="276" w:lineRule="auto"/>
        <w:ind w:left="709" w:hanging="709"/>
        <w:jc w:val="both"/>
        <w:rPr>
          <w:color w:val="000000"/>
          <w:sz w:val="22"/>
          <w:szCs w:val="22"/>
        </w:rPr>
      </w:pPr>
      <w:r w:rsidRPr="00A14678">
        <w:rPr>
          <w:color w:val="000000"/>
          <w:sz w:val="22"/>
          <w:szCs w:val="22"/>
        </w:rPr>
        <w:t xml:space="preserve">4.3.4. </w:t>
      </w:r>
      <w:r w:rsidRPr="00A14678">
        <w:rPr>
          <w:color w:val="000000"/>
          <w:sz w:val="22"/>
          <w:szCs w:val="22"/>
        </w:rPr>
        <w:tab/>
        <w:t>Całość dokumentacji będzie oprawiona w twardą oprawę, na odwrocie której będzie spis treści,</w:t>
      </w:r>
    </w:p>
    <w:p w14:paraId="1D28D839" w14:textId="77777777" w:rsidR="00C23973" w:rsidRPr="00A14678" w:rsidRDefault="00C23973" w:rsidP="00C23973">
      <w:pPr>
        <w:pStyle w:val="Akapitzlist"/>
        <w:widowControl w:val="0"/>
        <w:numPr>
          <w:ilvl w:val="2"/>
          <w:numId w:val="5"/>
        </w:numPr>
        <w:tabs>
          <w:tab w:val="left" w:pos="602"/>
          <w:tab w:val="left" w:pos="709"/>
        </w:tabs>
        <w:autoSpaceDE w:val="0"/>
        <w:spacing w:line="276" w:lineRule="auto"/>
        <w:jc w:val="both"/>
        <w:rPr>
          <w:color w:val="000000"/>
          <w:sz w:val="22"/>
          <w:szCs w:val="22"/>
        </w:rPr>
      </w:pPr>
      <w:r w:rsidRPr="00A14678">
        <w:rPr>
          <w:color w:val="000000"/>
          <w:sz w:val="22"/>
          <w:szCs w:val="22"/>
        </w:rPr>
        <w:t>Rysunki będą wykonane wg zasad rysunku technicznego w technice cyfrowej,</w:t>
      </w:r>
    </w:p>
    <w:p w14:paraId="42FBBF19" w14:textId="2B9F6875" w:rsidR="00C23973" w:rsidRPr="00A14678" w:rsidRDefault="00C23973" w:rsidP="00C23973">
      <w:pPr>
        <w:pStyle w:val="Akapitzlist"/>
        <w:widowControl w:val="0"/>
        <w:numPr>
          <w:ilvl w:val="2"/>
          <w:numId w:val="5"/>
        </w:numPr>
        <w:tabs>
          <w:tab w:val="left" w:pos="602"/>
          <w:tab w:val="left" w:pos="709"/>
        </w:tabs>
        <w:autoSpaceDE w:val="0"/>
        <w:spacing w:line="276" w:lineRule="auto"/>
        <w:jc w:val="both"/>
        <w:rPr>
          <w:color w:val="000000"/>
          <w:sz w:val="22"/>
          <w:szCs w:val="22"/>
        </w:rPr>
      </w:pPr>
      <w:r w:rsidRPr="00A14678">
        <w:rPr>
          <w:color w:val="000000"/>
          <w:sz w:val="22"/>
          <w:szCs w:val="22"/>
        </w:rPr>
        <w:t>Każdy rysunek powinien być opatrzony metryką,</w:t>
      </w:r>
      <w:r w:rsidR="00913A88" w:rsidRPr="00A14678">
        <w:rPr>
          <w:color w:val="000000"/>
          <w:sz w:val="22"/>
          <w:szCs w:val="22"/>
        </w:rPr>
        <w:t xml:space="preserve"> podobnie jak strony tytułowe i </w:t>
      </w:r>
      <w:r w:rsidRPr="00A14678">
        <w:rPr>
          <w:color w:val="000000"/>
          <w:sz w:val="22"/>
          <w:szCs w:val="22"/>
        </w:rPr>
        <w:t>okładki poszczególnych części składowych opracowania projektowego,</w:t>
      </w:r>
    </w:p>
    <w:p w14:paraId="4EDF0B5B" w14:textId="5E051C27" w:rsidR="00C23973" w:rsidRPr="00A14678" w:rsidRDefault="00C23973" w:rsidP="00C23973">
      <w:pPr>
        <w:pStyle w:val="Akapitzlist"/>
        <w:widowControl w:val="0"/>
        <w:numPr>
          <w:ilvl w:val="2"/>
          <w:numId w:val="5"/>
        </w:numPr>
        <w:tabs>
          <w:tab w:val="left" w:pos="709"/>
        </w:tabs>
        <w:autoSpaceDE w:val="0"/>
        <w:spacing w:line="276" w:lineRule="auto"/>
        <w:ind w:right="10"/>
        <w:jc w:val="both"/>
        <w:rPr>
          <w:color w:val="000000"/>
          <w:sz w:val="22"/>
          <w:szCs w:val="22"/>
        </w:rPr>
      </w:pPr>
      <w:r w:rsidRPr="00A14678">
        <w:rPr>
          <w:color w:val="000000"/>
          <w:sz w:val="22"/>
          <w:szCs w:val="22"/>
        </w:rPr>
        <w:lastRenderedPageBreak/>
        <w:t xml:space="preserve">Na przedniej i bocznej ścianie każdej walizki należy umieścić opis zawierający min.: nr drogi, kilometraż i nazwę zadania, nr katalogowy archiwum , rok opracowania dokumentacji, spis zawartości i inne niezbędne informacje, </w:t>
      </w:r>
    </w:p>
    <w:p w14:paraId="5DC383C3" w14:textId="77777777" w:rsidR="00C23973" w:rsidRPr="00A14678" w:rsidRDefault="00C23973" w:rsidP="00C23973">
      <w:pPr>
        <w:pStyle w:val="Akapitzlist"/>
        <w:widowControl w:val="0"/>
        <w:numPr>
          <w:ilvl w:val="2"/>
          <w:numId w:val="5"/>
        </w:numPr>
        <w:tabs>
          <w:tab w:val="left" w:pos="709"/>
        </w:tabs>
        <w:autoSpaceDE w:val="0"/>
        <w:spacing w:line="276" w:lineRule="auto"/>
        <w:ind w:left="709" w:hanging="709"/>
        <w:jc w:val="both"/>
        <w:rPr>
          <w:color w:val="000000"/>
          <w:sz w:val="22"/>
          <w:szCs w:val="22"/>
        </w:rPr>
      </w:pPr>
      <w:r w:rsidRPr="00A14678">
        <w:rPr>
          <w:color w:val="000000"/>
          <w:sz w:val="22"/>
          <w:szCs w:val="22"/>
        </w:rPr>
        <w:t xml:space="preserve">Opracowania projektowe powinny być umieszczone w pozycji pionowej </w:t>
      </w:r>
    </w:p>
    <w:p w14:paraId="30A2CAA6" w14:textId="77777777" w:rsidR="00C23973" w:rsidRPr="00A14678" w:rsidRDefault="00C23973" w:rsidP="00C23973">
      <w:pPr>
        <w:pStyle w:val="Akapitzlist"/>
        <w:widowControl w:val="0"/>
        <w:numPr>
          <w:ilvl w:val="2"/>
          <w:numId w:val="5"/>
        </w:numPr>
        <w:tabs>
          <w:tab w:val="left" w:pos="709"/>
        </w:tabs>
        <w:autoSpaceDE w:val="0"/>
        <w:spacing w:line="276" w:lineRule="auto"/>
        <w:ind w:left="709" w:hanging="709"/>
        <w:jc w:val="both"/>
        <w:rPr>
          <w:color w:val="000000"/>
          <w:sz w:val="22"/>
          <w:szCs w:val="22"/>
        </w:rPr>
      </w:pPr>
      <w:r w:rsidRPr="00A14678">
        <w:rPr>
          <w:color w:val="000000"/>
          <w:sz w:val="22"/>
          <w:szCs w:val="22"/>
        </w:rPr>
        <w:t>Ponadto wymaga się aby:</w:t>
      </w:r>
    </w:p>
    <w:p w14:paraId="704510FA" w14:textId="44326C2F" w:rsidR="00C23973" w:rsidRPr="005C13C5" w:rsidRDefault="00C23973" w:rsidP="005C13C5">
      <w:pPr>
        <w:pStyle w:val="Akapitzlist"/>
        <w:numPr>
          <w:ilvl w:val="0"/>
          <w:numId w:val="38"/>
        </w:numPr>
        <w:tabs>
          <w:tab w:val="left" w:pos="896"/>
        </w:tabs>
        <w:spacing w:line="276" w:lineRule="auto"/>
        <w:ind w:left="851" w:hanging="142"/>
        <w:jc w:val="both"/>
        <w:rPr>
          <w:color w:val="000000"/>
          <w:sz w:val="22"/>
          <w:szCs w:val="22"/>
        </w:rPr>
      </w:pPr>
      <w:r w:rsidRPr="005C13C5">
        <w:rPr>
          <w:color w:val="000000"/>
          <w:sz w:val="22"/>
          <w:szCs w:val="22"/>
        </w:rPr>
        <w:t>części opisowe wykonane były za pomocą komputerowego edytora tekstów kompatybilnego z MS Word, obliczenia ilości podstawowych robót były wykonane za pomocą arkusza kalkulacyjnego kompatybilnego z MS Excel (w szczególności kosztorysy ofertowe, inwestorskie, przedmiary robót),</w:t>
      </w:r>
    </w:p>
    <w:p w14:paraId="24A93C63" w14:textId="05FBD6D7" w:rsidR="00C23973" w:rsidRPr="005C13C5" w:rsidRDefault="00C23973" w:rsidP="005C13C5">
      <w:pPr>
        <w:pStyle w:val="Akapitzlist"/>
        <w:numPr>
          <w:ilvl w:val="0"/>
          <w:numId w:val="38"/>
        </w:numPr>
        <w:tabs>
          <w:tab w:val="left" w:pos="709"/>
        </w:tabs>
        <w:spacing w:line="276" w:lineRule="auto"/>
        <w:ind w:left="851" w:hanging="142"/>
        <w:jc w:val="both"/>
        <w:rPr>
          <w:color w:val="000000"/>
          <w:sz w:val="22"/>
          <w:szCs w:val="22"/>
        </w:rPr>
      </w:pPr>
      <w:r w:rsidRPr="005C13C5">
        <w:rPr>
          <w:color w:val="000000"/>
          <w:sz w:val="22"/>
          <w:szCs w:val="22"/>
        </w:rPr>
        <w:t>kosztorysy oraz przedmiary sporządzone w jednolitej szacie graficznej,</w:t>
      </w:r>
    </w:p>
    <w:p w14:paraId="0B7E554B" w14:textId="4C735ADD" w:rsidR="00C23973" w:rsidRPr="005C13C5" w:rsidRDefault="00C23973" w:rsidP="00A31E12">
      <w:pPr>
        <w:pStyle w:val="Akapitzlist"/>
        <w:numPr>
          <w:ilvl w:val="0"/>
          <w:numId w:val="38"/>
        </w:numPr>
        <w:tabs>
          <w:tab w:val="left" w:pos="851"/>
        </w:tabs>
        <w:spacing w:line="276" w:lineRule="auto"/>
        <w:ind w:left="851" w:hanging="142"/>
        <w:jc w:val="both"/>
        <w:outlineLvl w:val="0"/>
        <w:rPr>
          <w:color w:val="000000"/>
          <w:sz w:val="22"/>
          <w:szCs w:val="22"/>
        </w:rPr>
      </w:pPr>
      <w:r w:rsidRPr="005C13C5">
        <w:rPr>
          <w:color w:val="000000"/>
          <w:sz w:val="22"/>
          <w:szCs w:val="22"/>
        </w:rPr>
        <w:t xml:space="preserve">rysunki wykonane były za pomocą programów kompatybilnych z programami AutoCAD lub </w:t>
      </w:r>
      <w:proofErr w:type="spellStart"/>
      <w:r w:rsidRPr="005C13C5">
        <w:rPr>
          <w:color w:val="000000"/>
          <w:sz w:val="22"/>
          <w:szCs w:val="22"/>
        </w:rPr>
        <w:t>MicroStation</w:t>
      </w:r>
      <w:proofErr w:type="spellEnd"/>
      <w:r w:rsidRPr="005C13C5">
        <w:rPr>
          <w:color w:val="000000"/>
          <w:sz w:val="22"/>
          <w:szCs w:val="22"/>
        </w:rPr>
        <w:t xml:space="preserve">, wersję elektroniczną (na nośniku DVD) dokumentacji technicznej należy opracować również w formacie: </w:t>
      </w:r>
    </w:p>
    <w:p w14:paraId="089AE1FC" w14:textId="77777777" w:rsidR="00C23973" w:rsidRPr="00A14678" w:rsidRDefault="00C23973" w:rsidP="00C23973">
      <w:pPr>
        <w:widowControl w:val="0"/>
        <w:numPr>
          <w:ilvl w:val="0"/>
          <w:numId w:val="2"/>
        </w:numPr>
        <w:tabs>
          <w:tab w:val="clear" w:pos="2022"/>
          <w:tab w:val="left" w:pos="0"/>
          <w:tab w:val="num" w:pos="360"/>
          <w:tab w:val="left" w:pos="1080"/>
        </w:tabs>
        <w:autoSpaceDE w:val="0"/>
        <w:spacing w:line="276" w:lineRule="auto"/>
        <w:ind w:left="0" w:firstLine="910"/>
        <w:jc w:val="both"/>
        <w:rPr>
          <w:color w:val="000000"/>
          <w:sz w:val="22"/>
          <w:szCs w:val="22"/>
        </w:rPr>
      </w:pPr>
      <w:r w:rsidRPr="00A14678">
        <w:rPr>
          <w:color w:val="000000"/>
          <w:sz w:val="22"/>
          <w:szCs w:val="22"/>
        </w:rPr>
        <w:t xml:space="preserve">  pliki tekstowe - format *.pdf  lub *.</w:t>
      </w:r>
      <w:proofErr w:type="spellStart"/>
      <w:r w:rsidRPr="00A14678">
        <w:rPr>
          <w:color w:val="000000"/>
          <w:sz w:val="22"/>
          <w:szCs w:val="22"/>
        </w:rPr>
        <w:t>tif</w:t>
      </w:r>
      <w:proofErr w:type="spellEnd"/>
      <w:r w:rsidRPr="00A14678">
        <w:rPr>
          <w:color w:val="000000"/>
          <w:sz w:val="22"/>
          <w:szCs w:val="22"/>
        </w:rPr>
        <w:t xml:space="preserve"> monochromatyczny wielostronicowy,</w:t>
      </w:r>
    </w:p>
    <w:p w14:paraId="38DC3BD1" w14:textId="77777777" w:rsidR="00C23973" w:rsidRPr="00A14678" w:rsidRDefault="00C23973" w:rsidP="00C23973">
      <w:pPr>
        <w:widowControl w:val="0"/>
        <w:numPr>
          <w:ilvl w:val="0"/>
          <w:numId w:val="2"/>
        </w:numPr>
        <w:tabs>
          <w:tab w:val="clear" w:pos="2022"/>
          <w:tab w:val="left" w:pos="0"/>
          <w:tab w:val="num" w:pos="360"/>
          <w:tab w:val="left" w:pos="1080"/>
        </w:tabs>
        <w:autoSpaceDE w:val="0"/>
        <w:spacing w:line="276" w:lineRule="auto"/>
        <w:ind w:left="0" w:firstLine="896"/>
        <w:jc w:val="both"/>
        <w:rPr>
          <w:color w:val="000000"/>
          <w:sz w:val="22"/>
          <w:szCs w:val="22"/>
        </w:rPr>
      </w:pPr>
      <w:r w:rsidRPr="00A14678">
        <w:rPr>
          <w:color w:val="000000"/>
          <w:sz w:val="22"/>
          <w:szCs w:val="22"/>
        </w:rPr>
        <w:t xml:space="preserve">  pliki graficzne - format *.pdf lub </w:t>
      </w:r>
      <w:proofErr w:type="spellStart"/>
      <w:r w:rsidRPr="00A14678">
        <w:rPr>
          <w:color w:val="000000"/>
          <w:sz w:val="22"/>
          <w:szCs w:val="22"/>
        </w:rPr>
        <w:t>tif</w:t>
      </w:r>
      <w:proofErr w:type="spellEnd"/>
      <w:r w:rsidRPr="00A14678">
        <w:rPr>
          <w:color w:val="000000"/>
          <w:sz w:val="22"/>
          <w:szCs w:val="22"/>
        </w:rPr>
        <w:t xml:space="preserve"> 24 - bitowy, w rozdzielczości 300-400 </w:t>
      </w:r>
      <w:proofErr w:type="spellStart"/>
      <w:r w:rsidRPr="00A14678">
        <w:rPr>
          <w:color w:val="000000"/>
          <w:sz w:val="22"/>
          <w:szCs w:val="22"/>
        </w:rPr>
        <w:t>dpi</w:t>
      </w:r>
      <w:proofErr w:type="spellEnd"/>
      <w:r w:rsidRPr="00A14678">
        <w:rPr>
          <w:color w:val="000000"/>
          <w:sz w:val="22"/>
          <w:szCs w:val="22"/>
        </w:rPr>
        <w:t>.</w:t>
      </w:r>
    </w:p>
    <w:p w14:paraId="73EF8E66" w14:textId="162989FA" w:rsidR="00C23973" w:rsidRPr="005C13C5" w:rsidRDefault="00C23973" w:rsidP="005C13C5">
      <w:pPr>
        <w:pStyle w:val="Akapitzlist"/>
        <w:numPr>
          <w:ilvl w:val="0"/>
          <w:numId w:val="39"/>
        </w:numPr>
        <w:tabs>
          <w:tab w:val="left" w:pos="896"/>
        </w:tabs>
        <w:spacing w:line="276" w:lineRule="auto"/>
        <w:ind w:left="851" w:hanging="142"/>
        <w:jc w:val="both"/>
        <w:rPr>
          <w:color w:val="000000"/>
          <w:sz w:val="22"/>
          <w:szCs w:val="22"/>
        </w:rPr>
      </w:pPr>
      <w:r w:rsidRPr="005C13C5">
        <w:rPr>
          <w:color w:val="000000"/>
          <w:sz w:val="22"/>
          <w:szCs w:val="22"/>
        </w:rPr>
        <w:t xml:space="preserve">wersja edytowalna dokumentacji ma być zapisana, usystematyzowana i ułożona </w:t>
      </w:r>
      <w:r w:rsidR="005C13C5">
        <w:rPr>
          <w:color w:val="000000"/>
          <w:sz w:val="22"/>
          <w:szCs w:val="22"/>
        </w:rPr>
        <w:t>w </w:t>
      </w:r>
      <w:r w:rsidRPr="005C13C5">
        <w:rPr>
          <w:color w:val="000000"/>
          <w:sz w:val="22"/>
          <w:szCs w:val="22"/>
        </w:rPr>
        <w:t>kolejności wersji papierowej,</w:t>
      </w:r>
    </w:p>
    <w:p w14:paraId="4836D837" w14:textId="49B9DBCA" w:rsidR="00C23973" w:rsidRPr="005C13C5" w:rsidRDefault="00C23973" w:rsidP="005C13C5">
      <w:pPr>
        <w:pStyle w:val="Akapitzlist"/>
        <w:numPr>
          <w:ilvl w:val="0"/>
          <w:numId w:val="39"/>
        </w:numPr>
        <w:tabs>
          <w:tab w:val="left" w:pos="896"/>
        </w:tabs>
        <w:spacing w:line="276" w:lineRule="auto"/>
        <w:ind w:hanging="11"/>
        <w:jc w:val="both"/>
        <w:rPr>
          <w:color w:val="000000"/>
          <w:sz w:val="22"/>
          <w:szCs w:val="22"/>
        </w:rPr>
      </w:pPr>
      <w:r w:rsidRPr="005C13C5">
        <w:rPr>
          <w:color w:val="000000"/>
          <w:sz w:val="22"/>
          <w:szCs w:val="22"/>
        </w:rPr>
        <w:t>wersja elektroniczna w formacie *.pdf ma być opatrzona podpisami projektantów,</w:t>
      </w:r>
    </w:p>
    <w:p w14:paraId="7B1184E0" w14:textId="4B5DCB3E" w:rsidR="00C23973" w:rsidRPr="005C13C5" w:rsidRDefault="00C23973" w:rsidP="005C13C5">
      <w:pPr>
        <w:pStyle w:val="Akapitzlist"/>
        <w:numPr>
          <w:ilvl w:val="0"/>
          <w:numId w:val="39"/>
        </w:numPr>
        <w:tabs>
          <w:tab w:val="left" w:pos="896"/>
        </w:tabs>
        <w:spacing w:line="276" w:lineRule="auto"/>
        <w:ind w:left="851" w:hanging="142"/>
        <w:jc w:val="both"/>
        <w:rPr>
          <w:color w:val="000000"/>
          <w:sz w:val="22"/>
          <w:szCs w:val="22"/>
        </w:rPr>
      </w:pPr>
      <w:r w:rsidRPr="005C13C5">
        <w:rPr>
          <w:color w:val="000000"/>
          <w:sz w:val="22"/>
          <w:szCs w:val="22"/>
        </w:rPr>
        <w:t>przed przekazaniem opracowań projektowych do odbioru końcowego Wykonawca przedstawi Kierownikowi Projektu do akceptacji proponowany spis teczek i ogólną szatę graficzną opracowań projektowych.</w:t>
      </w:r>
    </w:p>
    <w:p w14:paraId="6A238FD7" w14:textId="77777777" w:rsidR="00C23973" w:rsidRPr="00A14678" w:rsidRDefault="00C23973" w:rsidP="00C23973">
      <w:pPr>
        <w:pStyle w:val="Akapitzlist"/>
        <w:numPr>
          <w:ilvl w:val="1"/>
          <w:numId w:val="5"/>
        </w:numPr>
        <w:tabs>
          <w:tab w:val="left" w:pos="360"/>
        </w:tabs>
        <w:spacing w:before="240" w:line="276" w:lineRule="auto"/>
        <w:jc w:val="both"/>
        <w:rPr>
          <w:b/>
          <w:color w:val="000000"/>
          <w:sz w:val="22"/>
          <w:szCs w:val="22"/>
        </w:rPr>
      </w:pPr>
      <w:r w:rsidRPr="00A14678">
        <w:rPr>
          <w:b/>
          <w:color w:val="000000"/>
          <w:sz w:val="22"/>
          <w:szCs w:val="22"/>
        </w:rPr>
        <w:t>Ochrona i utrzymanie opracowań projektowych i materiałów wyjściowych</w:t>
      </w:r>
    </w:p>
    <w:p w14:paraId="71521EB8" w14:textId="77777777" w:rsidR="00C23973" w:rsidRPr="00A14678" w:rsidRDefault="00C23973" w:rsidP="00C23973">
      <w:pPr>
        <w:spacing w:line="276" w:lineRule="auto"/>
        <w:ind w:right="11"/>
        <w:jc w:val="both"/>
        <w:rPr>
          <w:color w:val="000000"/>
          <w:sz w:val="22"/>
          <w:szCs w:val="22"/>
        </w:rPr>
      </w:pPr>
      <w:r w:rsidRPr="00A14678">
        <w:rPr>
          <w:color w:val="000000"/>
          <w:sz w:val="22"/>
          <w:szCs w:val="22"/>
        </w:rPr>
        <w:t>Wykonawca będzie odpowiadał za ochronę opracowań projektowych i za wszelkie materiały wyjściowe używane i otrzymane w trakcie prac projektowych. Wykonawca będzie utrzymywał opracowania projektowe i materiały wyjściowe do czasu przekazania ich Zamawiającemu.</w:t>
      </w:r>
    </w:p>
    <w:p w14:paraId="76715D18" w14:textId="77777777" w:rsidR="00C23973" w:rsidRPr="00A14678" w:rsidRDefault="00C23973" w:rsidP="00C23973">
      <w:pPr>
        <w:spacing w:line="276" w:lineRule="auto"/>
        <w:ind w:right="11"/>
        <w:jc w:val="both"/>
        <w:rPr>
          <w:color w:val="000000"/>
          <w:sz w:val="22"/>
          <w:szCs w:val="22"/>
        </w:rPr>
      </w:pPr>
    </w:p>
    <w:p w14:paraId="760D636B" w14:textId="77777777" w:rsidR="00C23973" w:rsidRPr="00A14678" w:rsidRDefault="00C23973" w:rsidP="00C23973">
      <w:pPr>
        <w:pStyle w:val="Akapitzlist"/>
        <w:numPr>
          <w:ilvl w:val="1"/>
          <w:numId w:val="3"/>
        </w:numPr>
        <w:tabs>
          <w:tab w:val="left" w:pos="360"/>
        </w:tabs>
        <w:spacing w:line="276" w:lineRule="auto"/>
        <w:ind w:left="539" w:hanging="539"/>
        <w:jc w:val="both"/>
        <w:outlineLvl w:val="0"/>
        <w:rPr>
          <w:b/>
          <w:color w:val="000000"/>
          <w:sz w:val="22"/>
          <w:szCs w:val="22"/>
        </w:rPr>
      </w:pPr>
      <w:r w:rsidRPr="00A14678">
        <w:rPr>
          <w:b/>
          <w:color w:val="000000"/>
          <w:sz w:val="22"/>
          <w:szCs w:val="22"/>
        </w:rPr>
        <w:t>Podstawowe części składowe dokumentacji.</w:t>
      </w:r>
    </w:p>
    <w:p w14:paraId="7AABE9E4" w14:textId="77777777" w:rsidR="00C23973" w:rsidRPr="00A14678" w:rsidRDefault="00C23973" w:rsidP="00C23973">
      <w:pPr>
        <w:pStyle w:val="Akapitzlist1"/>
        <w:numPr>
          <w:ilvl w:val="2"/>
          <w:numId w:val="3"/>
        </w:numPr>
        <w:suppressAutoHyphens/>
        <w:spacing w:after="0"/>
        <w:jc w:val="both"/>
        <w:rPr>
          <w:rFonts w:ascii="Times New Roman" w:hAnsi="Times New Roman" w:cs="Times New Roman"/>
        </w:rPr>
      </w:pPr>
      <w:r w:rsidRPr="00A14678">
        <w:rPr>
          <w:rFonts w:ascii="Times New Roman" w:hAnsi="Times New Roman" w:cs="Times New Roman"/>
        </w:rPr>
        <w:t xml:space="preserve">Opracowanie </w:t>
      </w:r>
      <w:r w:rsidRPr="00A14678">
        <w:rPr>
          <w:rFonts w:ascii="Times New Roman" w:hAnsi="Times New Roman" w:cs="Times New Roman"/>
          <w:u w:val="single"/>
        </w:rPr>
        <w:t>mapy do celów projektowych i ustalenie granic</w:t>
      </w:r>
    </w:p>
    <w:p w14:paraId="3038D0EE" w14:textId="77777777" w:rsidR="00C23973" w:rsidRPr="00A14678" w:rsidRDefault="00C23973" w:rsidP="00C23973">
      <w:pPr>
        <w:pStyle w:val="Akapitzlist"/>
        <w:numPr>
          <w:ilvl w:val="0"/>
          <w:numId w:val="7"/>
        </w:numPr>
        <w:suppressAutoHyphens w:val="0"/>
        <w:spacing w:line="276" w:lineRule="auto"/>
        <w:ind w:left="426"/>
        <w:contextualSpacing/>
        <w:jc w:val="both"/>
        <w:rPr>
          <w:sz w:val="22"/>
          <w:szCs w:val="22"/>
        </w:rPr>
      </w:pPr>
      <w:r w:rsidRPr="00A14678">
        <w:rPr>
          <w:sz w:val="22"/>
          <w:szCs w:val="22"/>
        </w:rPr>
        <w:t>Granice nieruchomości w zasięgu opracowania Wykonawca zobowiązany jest wykazać na mapie do celów projektowych według istniejącego stanu prawnego.</w:t>
      </w:r>
    </w:p>
    <w:p w14:paraId="0EB4131B" w14:textId="77777777" w:rsidR="00C23973" w:rsidRPr="00A14678" w:rsidRDefault="00C23973" w:rsidP="00C23973">
      <w:pPr>
        <w:pStyle w:val="Akapitzlist"/>
        <w:spacing w:line="276" w:lineRule="auto"/>
        <w:ind w:left="426"/>
        <w:jc w:val="both"/>
        <w:rPr>
          <w:color w:val="000000" w:themeColor="text1"/>
          <w:sz w:val="22"/>
          <w:szCs w:val="22"/>
        </w:rPr>
      </w:pPr>
      <w:r w:rsidRPr="00A14678">
        <w:rPr>
          <w:color w:val="000000" w:themeColor="text1"/>
          <w:sz w:val="22"/>
          <w:szCs w:val="22"/>
        </w:rPr>
        <w:t xml:space="preserve">Za granice nieruchomości ustalone według stanu prawnego przyjmuje się granice wyznaczone przez punkty graniczne, których </w:t>
      </w:r>
      <w:r w:rsidRPr="00A14678">
        <w:rPr>
          <w:b/>
          <w:color w:val="000000" w:themeColor="text1"/>
          <w:sz w:val="22"/>
          <w:szCs w:val="22"/>
        </w:rPr>
        <w:t>położenie zostało określone w trybie postępowania</w:t>
      </w:r>
      <w:r w:rsidRPr="00A14678">
        <w:rPr>
          <w:color w:val="000000" w:themeColor="text1"/>
          <w:sz w:val="22"/>
          <w:szCs w:val="22"/>
        </w:rPr>
        <w:t>:</w:t>
      </w:r>
    </w:p>
    <w:p w14:paraId="2D4DA1B7" w14:textId="77777777" w:rsidR="00C23973" w:rsidRPr="00A14678" w:rsidRDefault="00C23973" w:rsidP="00C23973">
      <w:pPr>
        <w:pStyle w:val="Akapitzlist"/>
        <w:numPr>
          <w:ilvl w:val="0"/>
          <w:numId w:val="10"/>
        </w:numPr>
        <w:suppressAutoHyphens w:val="0"/>
        <w:spacing w:after="200" w:line="276" w:lineRule="auto"/>
        <w:ind w:left="851"/>
        <w:contextualSpacing/>
        <w:jc w:val="both"/>
        <w:rPr>
          <w:color w:val="000000" w:themeColor="text1"/>
          <w:sz w:val="22"/>
          <w:szCs w:val="22"/>
        </w:rPr>
      </w:pPr>
      <w:r w:rsidRPr="00A14678">
        <w:rPr>
          <w:color w:val="000000" w:themeColor="text1"/>
          <w:sz w:val="22"/>
          <w:szCs w:val="22"/>
        </w:rPr>
        <w:t>rozgraniczenia nieruchomości,</w:t>
      </w:r>
    </w:p>
    <w:p w14:paraId="1641B815" w14:textId="77777777" w:rsidR="00C23973" w:rsidRPr="00A14678" w:rsidRDefault="00C23973" w:rsidP="00C23973">
      <w:pPr>
        <w:pStyle w:val="Akapitzlist"/>
        <w:numPr>
          <w:ilvl w:val="0"/>
          <w:numId w:val="10"/>
        </w:numPr>
        <w:suppressAutoHyphens w:val="0"/>
        <w:spacing w:after="200" w:line="276" w:lineRule="auto"/>
        <w:ind w:left="851"/>
        <w:contextualSpacing/>
        <w:jc w:val="both"/>
        <w:rPr>
          <w:color w:val="000000" w:themeColor="text1"/>
          <w:sz w:val="22"/>
          <w:szCs w:val="22"/>
        </w:rPr>
      </w:pPr>
      <w:r w:rsidRPr="00A14678">
        <w:rPr>
          <w:color w:val="000000" w:themeColor="text1"/>
          <w:sz w:val="22"/>
          <w:szCs w:val="22"/>
        </w:rPr>
        <w:t>podziału nieruchomości,</w:t>
      </w:r>
    </w:p>
    <w:p w14:paraId="723FC5DB" w14:textId="77777777" w:rsidR="00C23973" w:rsidRPr="00A14678" w:rsidRDefault="00C23973" w:rsidP="00C23973">
      <w:pPr>
        <w:pStyle w:val="Akapitzlist"/>
        <w:numPr>
          <w:ilvl w:val="0"/>
          <w:numId w:val="10"/>
        </w:numPr>
        <w:suppressAutoHyphens w:val="0"/>
        <w:spacing w:after="200" w:line="276" w:lineRule="auto"/>
        <w:ind w:left="851"/>
        <w:contextualSpacing/>
        <w:jc w:val="both"/>
        <w:rPr>
          <w:color w:val="000000" w:themeColor="text1"/>
          <w:sz w:val="22"/>
          <w:szCs w:val="22"/>
        </w:rPr>
      </w:pPr>
      <w:r w:rsidRPr="00A14678">
        <w:rPr>
          <w:color w:val="000000" w:themeColor="text1"/>
          <w:sz w:val="22"/>
          <w:szCs w:val="22"/>
        </w:rPr>
        <w:t>scalenia i podziału nieruchomości,</w:t>
      </w:r>
    </w:p>
    <w:p w14:paraId="139666A9" w14:textId="77777777" w:rsidR="00C23973" w:rsidRPr="00A14678" w:rsidRDefault="00C23973" w:rsidP="00C23973">
      <w:pPr>
        <w:pStyle w:val="Akapitzlist"/>
        <w:numPr>
          <w:ilvl w:val="0"/>
          <w:numId w:val="10"/>
        </w:numPr>
        <w:suppressAutoHyphens w:val="0"/>
        <w:spacing w:after="200" w:line="276" w:lineRule="auto"/>
        <w:ind w:left="851"/>
        <w:contextualSpacing/>
        <w:jc w:val="both"/>
        <w:rPr>
          <w:color w:val="000000" w:themeColor="text1"/>
          <w:sz w:val="22"/>
          <w:szCs w:val="22"/>
        </w:rPr>
      </w:pPr>
      <w:r w:rsidRPr="00A14678">
        <w:rPr>
          <w:color w:val="000000" w:themeColor="text1"/>
          <w:sz w:val="22"/>
          <w:szCs w:val="22"/>
        </w:rPr>
        <w:t>innego niż wymienione wyżej, zakończonego ostateczną decyzją lub uchwałą przenoszącą prawo własności lub decyzją stwierdzająca nabycie własności z mocy prawa,</w:t>
      </w:r>
    </w:p>
    <w:p w14:paraId="0BED1DDD" w14:textId="77777777" w:rsidR="00C23973" w:rsidRPr="00A14678" w:rsidRDefault="00C23973" w:rsidP="00C23973">
      <w:pPr>
        <w:pStyle w:val="Akapitzlist"/>
        <w:numPr>
          <w:ilvl w:val="0"/>
          <w:numId w:val="10"/>
        </w:numPr>
        <w:suppressAutoHyphens w:val="0"/>
        <w:spacing w:after="200" w:line="276" w:lineRule="auto"/>
        <w:ind w:left="851"/>
        <w:contextualSpacing/>
        <w:jc w:val="both"/>
        <w:rPr>
          <w:color w:val="000000" w:themeColor="text1"/>
          <w:sz w:val="22"/>
          <w:szCs w:val="22"/>
        </w:rPr>
      </w:pPr>
      <w:r w:rsidRPr="00A14678">
        <w:rPr>
          <w:color w:val="000000" w:themeColor="text1"/>
          <w:sz w:val="22"/>
          <w:szCs w:val="22"/>
        </w:rPr>
        <w:t>sądowego,</w:t>
      </w:r>
    </w:p>
    <w:p w14:paraId="229F712B" w14:textId="77777777" w:rsidR="00C23973" w:rsidRPr="00A14678" w:rsidRDefault="00C23973" w:rsidP="00C23973">
      <w:pPr>
        <w:pStyle w:val="Akapitzlist"/>
        <w:numPr>
          <w:ilvl w:val="0"/>
          <w:numId w:val="10"/>
        </w:numPr>
        <w:suppressAutoHyphens w:val="0"/>
        <w:spacing w:after="200" w:line="276" w:lineRule="auto"/>
        <w:ind w:left="851"/>
        <w:contextualSpacing/>
        <w:jc w:val="both"/>
        <w:rPr>
          <w:color w:val="000000" w:themeColor="text1"/>
          <w:sz w:val="22"/>
          <w:szCs w:val="22"/>
        </w:rPr>
      </w:pPr>
      <w:r w:rsidRPr="00A14678">
        <w:rPr>
          <w:color w:val="000000" w:themeColor="text1"/>
          <w:sz w:val="22"/>
          <w:szCs w:val="22"/>
        </w:rPr>
        <w:t xml:space="preserve">dotyczącego założenia ewidencji gruntów i budynków na podstawie </w:t>
      </w:r>
      <w:r w:rsidRPr="00A14678">
        <w:rPr>
          <w:bCs/>
          <w:color w:val="000000" w:themeColor="text1"/>
          <w:sz w:val="22"/>
          <w:szCs w:val="22"/>
        </w:rPr>
        <w:t>Rozporządzenia Ministra Rozwoju Regionalnego i Budownictwa z dnia 29 marca 2001 r. w sprawie ewidencji gruntów i budynków.</w:t>
      </w:r>
    </w:p>
    <w:p w14:paraId="59C535D8" w14:textId="77777777" w:rsidR="00C23973" w:rsidRPr="00A14678" w:rsidRDefault="00C23973" w:rsidP="00C23973">
      <w:pPr>
        <w:spacing w:line="276" w:lineRule="auto"/>
        <w:jc w:val="both"/>
        <w:rPr>
          <w:color w:val="000000" w:themeColor="text1"/>
          <w:sz w:val="22"/>
          <w:szCs w:val="22"/>
          <w:shd w:val="clear" w:color="auto" w:fill="FFFFFF"/>
        </w:rPr>
      </w:pPr>
      <w:r w:rsidRPr="00A14678">
        <w:rPr>
          <w:bCs/>
          <w:color w:val="000000" w:themeColor="text1"/>
          <w:sz w:val="22"/>
          <w:szCs w:val="22"/>
        </w:rPr>
        <w:t xml:space="preserve">Punkty graniczne ustalone według stanu prawnego podlegają wznowieniu zgodnie z przepisami ustawy z 17.05.1989 r. Prawo Geodezyjne i Kartograficzne, </w:t>
      </w:r>
      <w:r w:rsidRPr="00A14678">
        <w:rPr>
          <w:color w:val="000000" w:themeColor="text1"/>
          <w:sz w:val="22"/>
          <w:szCs w:val="22"/>
          <w:shd w:val="clear" w:color="auto" w:fill="FFFFFF"/>
        </w:rPr>
        <w:t xml:space="preserve">jeżeli znaki graniczne uległy przesunięciu, uszkodzeniu lub zniszczeniu. W związku z tym Wykonawca dokona stabilizacji wznawianych punktów granicznych znakiem betonowym z krzyżem wraz z </w:t>
      </w:r>
      <w:proofErr w:type="spellStart"/>
      <w:r w:rsidRPr="00A14678">
        <w:rPr>
          <w:color w:val="000000" w:themeColor="text1"/>
          <w:sz w:val="22"/>
          <w:szCs w:val="22"/>
          <w:shd w:val="clear" w:color="auto" w:fill="FFFFFF"/>
        </w:rPr>
        <w:t>podcentrem</w:t>
      </w:r>
      <w:proofErr w:type="spellEnd"/>
      <w:r w:rsidRPr="00A14678">
        <w:rPr>
          <w:color w:val="000000" w:themeColor="text1"/>
          <w:sz w:val="22"/>
          <w:szCs w:val="22"/>
          <w:shd w:val="clear" w:color="auto" w:fill="FFFFFF"/>
        </w:rPr>
        <w:t>, zgodnie z normą BN-67/6744-09 lub równoważną. W terenie silnie zainwestowanym dopuszcza się stabilizację bolcem metalowym lub rurką.</w:t>
      </w:r>
    </w:p>
    <w:p w14:paraId="7DAF7449" w14:textId="262D5231" w:rsidR="00C23973" w:rsidRPr="00A14678" w:rsidRDefault="00C23973" w:rsidP="00C23973">
      <w:pPr>
        <w:spacing w:line="276" w:lineRule="auto"/>
        <w:jc w:val="both"/>
        <w:rPr>
          <w:color w:val="000000" w:themeColor="text1"/>
          <w:sz w:val="22"/>
          <w:szCs w:val="22"/>
          <w:shd w:val="clear" w:color="auto" w:fill="FFFFFF"/>
        </w:rPr>
      </w:pPr>
      <w:r w:rsidRPr="00A14678">
        <w:rPr>
          <w:color w:val="000000" w:themeColor="text1"/>
          <w:sz w:val="22"/>
          <w:szCs w:val="22"/>
          <w:shd w:val="clear" w:color="auto" w:fill="FFFFFF"/>
        </w:rPr>
        <w:lastRenderedPageBreak/>
        <w:t>Jeżeli punkty graniczne nie zostały ustalone według stanu prawnego lub brak jest danych geodezyjnych do ich wznowienia, należy dokonać rozgraniczenia nieruchomości, zgodnie z powyższą ustawą, a w stosunku do gruntów pokrytych wodami płynącym</w:t>
      </w:r>
      <w:r w:rsidR="005C13C5">
        <w:rPr>
          <w:color w:val="000000" w:themeColor="text1"/>
          <w:sz w:val="22"/>
          <w:szCs w:val="22"/>
          <w:shd w:val="clear" w:color="auto" w:fill="FFFFFF"/>
        </w:rPr>
        <w:t>i, zgodnie ustawą Prawo Wodne z </w:t>
      </w:r>
      <w:r w:rsidRPr="00A14678">
        <w:rPr>
          <w:color w:val="000000" w:themeColor="text1"/>
          <w:sz w:val="22"/>
          <w:szCs w:val="22"/>
          <w:shd w:val="clear" w:color="auto" w:fill="FFFFFF"/>
        </w:rPr>
        <w:t>20.07.2017 r., po wcześniejszym uzgodnieniu z Zarządem Dróg Wojewódzkich w Olsztynie.</w:t>
      </w:r>
    </w:p>
    <w:p w14:paraId="4F0D0609" w14:textId="0EB47D3F" w:rsidR="00C23973" w:rsidRPr="00A14678" w:rsidRDefault="00C23973" w:rsidP="00C23973">
      <w:pPr>
        <w:spacing w:line="276" w:lineRule="auto"/>
        <w:jc w:val="both"/>
        <w:rPr>
          <w:color w:val="000000" w:themeColor="text1"/>
          <w:sz w:val="22"/>
          <w:szCs w:val="22"/>
          <w:shd w:val="clear" w:color="auto" w:fill="FFFFFF"/>
        </w:rPr>
      </w:pPr>
      <w:r w:rsidRPr="00A14678">
        <w:rPr>
          <w:color w:val="000000" w:themeColor="text1"/>
          <w:sz w:val="22"/>
          <w:szCs w:val="22"/>
          <w:shd w:val="clear" w:color="auto" w:fill="FFFFFF"/>
        </w:rPr>
        <w:t>Zamawiający dopuszcza możliwość ustalenia granic w trybie przepi</w:t>
      </w:r>
      <w:r w:rsidR="005C13C5">
        <w:rPr>
          <w:color w:val="000000" w:themeColor="text1"/>
          <w:sz w:val="22"/>
          <w:szCs w:val="22"/>
          <w:shd w:val="clear" w:color="auto" w:fill="FFFFFF"/>
        </w:rPr>
        <w:t>sów art. 37-39 rozporządzenia w </w:t>
      </w:r>
      <w:r w:rsidRPr="00A14678">
        <w:rPr>
          <w:color w:val="000000" w:themeColor="text1"/>
          <w:sz w:val="22"/>
          <w:szCs w:val="22"/>
          <w:shd w:val="clear" w:color="auto" w:fill="FFFFFF"/>
        </w:rPr>
        <w:t>sprawie Rozporządzenia Ministra Rozwoju Regionalnego i Budown</w:t>
      </w:r>
      <w:r w:rsidR="005C13C5">
        <w:rPr>
          <w:color w:val="000000" w:themeColor="text1"/>
          <w:sz w:val="22"/>
          <w:szCs w:val="22"/>
          <w:shd w:val="clear" w:color="auto" w:fill="FFFFFF"/>
        </w:rPr>
        <w:t>ictwa z dnia 29 marca 2001 r. w </w:t>
      </w:r>
      <w:r w:rsidRPr="00A14678">
        <w:rPr>
          <w:color w:val="000000" w:themeColor="text1"/>
          <w:sz w:val="22"/>
          <w:szCs w:val="22"/>
          <w:shd w:val="clear" w:color="auto" w:fill="FFFFFF"/>
        </w:rPr>
        <w:t>sprawie ewidencji gruntów i budynków.</w:t>
      </w:r>
    </w:p>
    <w:p w14:paraId="41AD684D" w14:textId="29B565EA" w:rsidR="00C23973" w:rsidRPr="00A14678" w:rsidRDefault="00C23973" w:rsidP="00C23973">
      <w:pPr>
        <w:spacing w:line="276" w:lineRule="auto"/>
        <w:jc w:val="both"/>
        <w:rPr>
          <w:color w:val="000000" w:themeColor="text1"/>
          <w:sz w:val="22"/>
          <w:szCs w:val="22"/>
          <w:shd w:val="clear" w:color="auto" w:fill="FFFFFF"/>
        </w:rPr>
      </w:pPr>
      <w:r w:rsidRPr="00A14678">
        <w:rPr>
          <w:color w:val="000000" w:themeColor="text1"/>
          <w:sz w:val="22"/>
          <w:szCs w:val="22"/>
          <w:shd w:val="clear" w:color="auto" w:fill="FFFFFF"/>
        </w:rPr>
        <w:t>Przy ustalaniu granic gruntów pod drogami należy uwzględnić pr</w:t>
      </w:r>
      <w:r w:rsidR="005C13C5">
        <w:rPr>
          <w:color w:val="000000" w:themeColor="text1"/>
          <w:sz w:val="22"/>
          <w:szCs w:val="22"/>
          <w:shd w:val="clear" w:color="auto" w:fill="FFFFFF"/>
        </w:rPr>
        <w:t>zepisy ustawy z 21.03.1985 r. o </w:t>
      </w:r>
      <w:r w:rsidRPr="00A14678">
        <w:rPr>
          <w:color w:val="000000" w:themeColor="text1"/>
          <w:sz w:val="22"/>
          <w:szCs w:val="22"/>
          <w:shd w:val="clear" w:color="auto" w:fill="FFFFFF"/>
        </w:rPr>
        <w:t>drogach publicznych,</w:t>
      </w:r>
    </w:p>
    <w:p w14:paraId="3487346E" w14:textId="76D1AB27" w:rsidR="00C23973" w:rsidRPr="00A14678" w:rsidRDefault="00C23973" w:rsidP="00C23973">
      <w:pPr>
        <w:pStyle w:val="Akapitzlist"/>
        <w:numPr>
          <w:ilvl w:val="0"/>
          <w:numId w:val="7"/>
        </w:numPr>
        <w:suppressAutoHyphens w:val="0"/>
        <w:spacing w:line="276" w:lineRule="auto"/>
        <w:ind w:left="426"/>
        <w:contextualSpacing/>
        <w:jc w:val="both"/>
        <w:rPr>
          <w:sz w:val="22"/>
          <w:szCs w:val="22"/>
        </w:rPr>
      </w:pPr>
      <w:r w:rsidRPr="00A14678">
        <w:rPr>
          <w:sz w:val="22"/>
          <w:szCs w:val="22"/>
        </w:rPr>
        <w:t>Dla wszystkich rowów melioracyjnych i wód płynących, które</w:t>
      </w:r>
      <w:r w:rsidR="005C13C5">
        <w:rPr>
          <w:sz w:val="22"/>
          <w:szCs w:val="22"/>
        </w:rPr>
        <w:t xml:space="preserve"> przecinają, bądź stykają się z </w:t>
      </w:r>
      <w:r w:rsidRPr="00A14678">
        <w:rPr>
          <w:sz w:val="22"/>
          <w:szCs w:val="22"/>
        </w:rPr>
        <w:t>drogą, należy wykonać nowy pomiar wysokościowy dna cieku w</w:t>
      </w:r>
      <w:r w:rsidR="005C13C5">
        <w:rPr>
          <w:sz w:val="22"/>
          <w:szCs w:val="22"/>
        </w:rPr>
        <w:t>raz z pomiarem rzędnych wlotu i </w:t>
      </w:r>
      <w:r w:rsidRPr="00A14678">
        <w:rPr>
          <w:sz w:val="22"/>
          <w:szCs w:val="22"/>
        </w:rPr>
        <w:t>wylotu mostu i/lub przepustu, na odcinku 30 m po obu stronach drogi, licząc wzdłuż cieku, od granicy pasa drogowego, w odstępach co 5 m. Z wykonanych pomiarów należy przekazać Zamawiającemu kopie dzienników niwelacji.</w:t>
      </w:r>
    </w:p>
    <w:p w14:paraId="41F32D5D" w14:textId="77777777" w:rsidR="00C23973" w:rsidRPr="00A14678" w:rsidRDefault="00C23973" w:rsidP="00C23973">
      <w:pPr>
        <w:pStyle w:val="Akapitzlist"/>
        <w:numPr>
          <w:ilvl w:val="0"/>
          <w:numId w:val="7"/>
        </w:numPr>
        <w:suppressAutoHyphens w:val="0"/>
        <w:spacing w:line="276" w:lineRule="auto"/>
        <w:ind w:left="426"/>
        <w:contextualSpacing/>
        <w:jc w:val="both"/>
        <w:rPr>
          <w:sz w:val="22"/>
          <w:szCs w:val="22"/>
        </w:rPr>
      </w:pPr>
      <w:r w:rsidRPr="00A14678">
        <w:rPr>
          <w:sz w:val="22"/>
          <w:szCs w:val="22"/>
        </w:rPr>
        <w:t xml:space="preserve">Wykonawca realizując powyższe prace geodezyjne na terenach zamkniętych, bądź w ich sąsiedztwie, zobowiązany jest zgłosić je we właściwym </w:t>
      </w:r>
      <w:proofErr w:type="spellStart"/>
      <w:r w:rsidRPr="00A14678">
        <w:rPr>
          <w:sz w:val="22"/>
          <w:szCs w:val="22"/>
        </w:rPr>
        <w:t>ODGiK</w:t>
      </w:r>
      <w:proofErr w:type="spellEnd"/>
      <w:r w:rsidRPr="00A14678">
        <w:rPr>
          <w:sz w:val="22"/>
          <w:szCs w:val="22"/>
        </w:rPr>
        <w:t>.</w:t>
      </w:r>
    </w:p>
    <w:p w14:paraId="2920149D" w14:textId="77777777" w:rsidR="00C23973" w:rsidRPr="00A14678" w:rsidRDefault="00C23973" w:rsidP="00C23973">
      <w:pPr>
        <w:pStyle w:val="Akapitzlist"/>
        <w:numPr>
          <w:ilvl w:val="0"/>
          <w:numId w:val="7"/>
        </w:numPr>
        <w:suppressAutoHyphens w:val="0"/>
        <w:spacing w:line="276" w:lineRule="auto"/>
        <w:ind w:left="426"/>
        <w:contextualSpacing/>
        <w:jc w:val="both"/>
        <w:rPr>
          <w:sz w:val="22"/>
          <w:szCs w:val="22"/>
        </w:rPr>
      </w:pPr>
      <w:r w:rsidRPr="00A14678">
        <w:rPr>
          <w:sz w:val="22"/>
          <w:szCs w:val="22"/>
        </w:rPr>
        <w:t xml:space="preserve">Wykonawca we własnym zakresie ustali odpowiednią ilość map do celów projektowych, a jeden egzemplarz dostarczy w formie papierowej oraz w pliku DXF do siedziby Zamawiającego. Wersję numeryczną Wykonawca wykona w Państwowym Układzie Współrzędnych Geodezyjnych obowiązującym na obszarze właściwego </w:t>
      </w:r>
      <w:proofErr w:type="spellStart"/>
      <w:r w:rsidRPr="00A14678">
        <w:rPr>
          <w:sz w:val="22"/>
          <w:szCs w:val="22"/>
        </w:rPr>
        <w:t>ODGiK</w:t>
      </w:r>
      <w:proofErr w:type="spellEnd"/>
      <w:r w:rsidRPr="00A14678">
        <w:rPr>
          <w:sz w:val="22"/>
          <w:szCs w:val="22"/>
        </w:rPr>
        <w:t>,</w:t>
      </w:r>
    </w:p>
    <w:p w14:paraId="4EC39DFB" w14:textId="4CBBA8D3" w:rsidR="00C23973" w:rsidRPr="00A14678" w:rsidRDefault="00C23973" w:rsidP="00C23973">
      <w:pPr>
        <w:pStyle w:val="Akapitzlist"/>
        <w:numPr>
          <w:ilvl w:val="0"/>
          <w:numId w:val="7"/>
        </w:numPr>
        <w:suppressAutoHyphens w:val="0"/>
        <w:spacing w:after="200" w:line="276" w:lineRule="auto"/>
        <w:ind w:left="426"/>
        <w:contextualSpacing/>
        <w:jc w:val="both"/>
        <w:rPr>
          <w:sz w:val="22"/>
          <w:szCs w:val="22"/>
        </w:rPr>
      </w:pPr>
      <w:r w:rsidRPr="00A14678">
        <w:rPr>
          <w:sz w:val="22"/>
          <w:szCs w:val="22"/>
        </w:rPr>
        <w:t>Wykonawca wraz z mapą do celów projektowych dostarczy</w:t>
      </w:r>
      <w:r w:rsidR="005C13C5">
        <w:rPr>
          <w:sz w:val="22"/>
          <w:szCs w:val="22"/>
        </w:rPr>
        <w:t xml:space="preserve"> kopie protokołów granicznych i </w:t>
      </w:r>
      <w:r w:rsidRPr="00A14678">
        <w:rPr>
          <w:sz w:val="22"/>
          <w:szCs w:val="22"/>
        </w:rPr>
        <w:t xml:space="preserve">szkiców polowych wykonanych w ramach sporządzania tej mapy, kopię poświadczonych przez właściwy </w:t>
      </w:r>
      <w:proofErr w:type="spellStart"/>
      <w:r w:rsidRPr="00A14678">
        <w:rPr>
          <w:sz w:val="22"/>
          <w:szCs w:val="22"/>
        </w:rPr>
        <w:t>PODGiK</w:t>
      </w:r>
      <w:proofErr w:type="spellEnd"/>
      <w:r w:rsidRPr="00A14678">
        <w:rPr>
          <w:sz w:val="22"/>
          <w:szCs w:val="22"/>
        </w:rPr>
        <w:t xml:space="preserve"> oraz </w:t>
      </w:r>
      <w:proofErr w:type="spellStart"/>
      <w:r w:rsidRPr="00A14678">
        <w:rPr>
          <w:sz w:val="22"/>
          <w:szCs w:val="22"/>
        </w:rPr>
        <w:t>ODGiK</w:t>
      </w:r>
      <w:proofErr w:type="spellEnd"/>
      <w:r w:rsidRPr="00A14678">
        <w:rPr>
          <w:sz w:val="22"/>
          <w:szCs w:val="22"/>
        </w:rPr>
        <w:t xml:space="preserve"> prowadzący zasób geodezyjny i kartograficzny dla terenów zamkniętych, zawiadomień o wykonaniu zgłoszonych prac geodezyjnych lub kartograficznych,</w:t>
      </w:r>
    </w:p>
    <w:p w14:paraId="419082F2" w14:textId="77777777" w:rsidR="00C23973" w:rsidRPr="00A14678" w:rsidRDefault="00C23973" w:rsidP="00C23973">
      <w:pPr>
        <w:pStyle w:val="Akapitzlist"/>
        <w:numPr>
          <w:ilvl w:val="0"/>
          <w:numId w:val="7"/>
        </w:numPr>
        <w:suppressAutoHyphens w:val="0"/>
        <w:spacing w:after="200" w:line="276" w:lineRule="auto"/>
        <w:ind w:left="426" w:hanging="426"/>
        <w:contextualSpacing/>
        <w:jc w:val="both"/>
        <w:rPr>
          <w:sz w:val="22"/>
          <w:szCs w:val="22"/>
        </w:rPr>
      </w:pPr>
      <w:r w:rsidRPr="00A14678">
        <w:rPr>
          <w:sz w:val="22"/>
          <w:szCs w:val="22"/>
        </w:rPr>
        <w:t>Na mapie do celów projektowych Wykonawca ujawni ogrodzenia nietrwale związane z gruntem (pastuchy, ogrodzenia sznurkowe) i określi w legendzie sposób ich przedstawienia.</w:t>
      </w:r>
    </w:p>
    <w:p w14:paraId="5FFC52CE" w14:textId="36EBF08F" w:rsidR="00C23973" w:rsidRPr="00A14678" w:rsidRDefault="00C23973" w:rsidP="00C23973">
      <w:pPr>
        <w:pStyle w:val="Akapitzlist"/>
        <w:numPr>
          <w:ilvl w:val="0"/>
          <w:numId w:val="7"/>
        </w:numPr>
        <w:suppressAutoHyphens w:val="0"/>
        <w:spacing w:after="200" w:line="276" w:lineRule="auto"/>
        <w:ind w:left="426" w:hanging="426"/>
        <w:contextualSpacing/>
        <w:jc w:val="both"/>
        <w:rPr>
          <w:sz w:val="22"/>
          <w:szCs w:val="22"/>
        </w:rPr>
      </w:pPr>
      <w:r w:rsidRPr="00A14678">
        <w:rPr>
          <w:sz w:val="22"/>
          <w:szCs w:val="22"/>
        </w:rPr>
        <w:t>Na mapie do celów projektowych musi znajdować się klauzula informująca o tym, że widniejące w zakresie opracowania granice nieruchomości ustalone są według stanu prawnego.</w:t>
      </w:r>
    </w:p>
    <w:p w14:paraId="6E01A151" w14:textId="510110CE" w:rsidR="00C23973" w:rsidRPr="00A14678" w:rsidRDefault="00C23973" w:rsidP="00C23973">
      <w:pPr>
        <w:pStyle w:val="Akapitzlist"/>
        <w:numPr>
          <w:ilvl w:val="0"/>
          <w:numId w:val="7"/>
        </w:numPr>
        <w:suppressAutoHyphens w:val="0"/>
        <w:spacing w:after="200" w:line="276" w:lineRule="auto"/>
        <w:ind w:left="426" w:hanging="426"/>
        <w:contextualSpacing/>
        <w:jc w:val="both"/>
        <w:rPr>
          <w:color w:val="000000" w:themeColor="text1"/>
          <w:sz w:val="22"/>
          <w:szCs w:val="22"/>
        </w:rPr>
      </w:pPr>
      <w:r w:rsidRPr="00A14678">
        <w:rPr>
          <w:sz w:val="22"/>
          <w:szCs w:val="22"/>
        </w:rPr>
        <w:t>Wykonawca dokona inwentaryzacji stanu punktów osnowy geodezyjnej podlegających ochronie, znajdującej się w zakresie opracowania mapy. Z przeprowadzonej inwentaryzacji Wykonawca przedłoży Zamawiającemu zestawienie punktów</w:t>
      </w:r>
      <w:r w:rsidR="005C13C5">
        <w:rPr>
          <w:sz w:val="22"/>
          <w:szCs w:val="22"/>
        </w:rPr>
        <w:t xml:space="preserve"> osnowy wraz ze współrzędnymi w </w:t>
      </w:r>
      <w:r w:rsidRPr="00A14678">
        <w:rPr>
          <w:sz w:val="22"/>
          <w:szCs w:val="22"/>
        </w:rPr>
        <w:t>obowiązującym układzie współrzędnych oraz kopie opisów top</w:t>
      </w:r>
      <w:r w:rsidR="005C13C5">
        <w:rPr>
          <w:color w:val="000000" w:themeColor="text1"/>
          <w:sz w:val="22"/>
          <w:szCs w:val="22"/>
        </w:rPr>
        <w:t>ograficznych wraz informacją o </w:t>
      </w:r>
      <w:r w:rsidRPr="00A14678">
        <w:rPr>
          <w:color w:val="000000" w:themeColor="text1"/>
          <w:sz w:val="22"/>
          <w:szCs w:val="22"/>
        </w:rPr>
        <w:t>stanie punktu i datą dzienną dokonania sprawdzenia. O punktach zniszczonych Wykonawca powiadomi właściwego Starostę.</w:t>
      </w:r>
    </w:p>
    <w:p w14:paraId="4F96A3A0" w14:textId="77777777" w:rsidR="00C23973" w:rsidRPr="00A14678" w:rsidRDefault="00C23973" w:rsidP="00C23973">
      <w:pPr>
        <w:tabs>
          <w:tab w:val="left" w:pos="9269"/>
        </w:tabs>
        <w:spacing w:before="240" w:line="276" w:lineRule="auto"/>
        <w:ind w:left="5"/>
        <w:jc w:val="both"/>
        <w:rPr>
          <w:color w:val="000000" w:themeColor="text1"/>
          <w:sz w:val="22"/>
          <w:szCs w:val="22"/>
        </w:rPr>
      </w:pPr>
      <w:r w:rsidRPr="00A14678">
        <w:rPr>
          <w:color w:val="000000" w:themeColor="text1"/>
          <w:sz w:val="22"/>
          <w:szCs w:val="22"/>
        </w:rPr>
        <w:t xml:space="preserve">4.5.2. </w:t>
      </w:r>
      <w:r w:rsidRPr="00A14678">
        <w:rPr>
          <w:color w:val="000000" w:themeColor="text1"/>
          <w:sz w:val="22"/>
          <w:szCs w:val="22"/>
          <w:u w:val="single"/>
        </w:rPr>
        <w:t>Projekt budowlany</w:t>
      </w:r>
      <w:r w:rsidRPr="00A14678">
        <w:rPr>
          <w:color w:val="000000" w:themeColor="text1"/>
          <w:sz w:val="22"/>
          <w:szCs w:val="22"/>
        </w:rPr>
        <w:t xml:space="preserve"> (wszystkie branże) na podkładzie mapy z aktualnym stanem ewidencyjnym, po podziałach nieruchomości, zgodnie z:</w:t>
      </w:r>
    </w:p>
    <w:p w14:paraId="61100D0F" w14:textId="6D2C3C18" w:rsidR="00C23973" w:rsidRPr="005C13C5" w:rsidRDefault="00C23973" w:rsidP="005C13C5">
      <w:pPr>
        <w:pStyle w:val="Akapitzlist"/>
        <w:numPr>
          <w:ilvl w:val="0"/>
          <w:numId w:val="40"/>
        </w:numPr>
        <w:tabs>
          <w:tab w:val="left" w:pos="854"/>
        </w:tabs>
        <w:spacing w:line="276" w:lineRule="auto"/>
        <w:ind w:right="11"/>
        <w:jc w:val="both"/>
        <w:rPr>
          <w:color w:val="000000" w:themeColor="text1"/>
          <w:sz w:val="22"/>
          <w:szCs w:val="22"/>
        </w:rPr>
      </w:pPr>
      <w:r w:rsidRPr="005C13C5">
        <w:rPr>
          <w:color w:val="000000" w:themeColor="text1"/>
          <w:sz w:val="22"/>
          <w:szCs w:val="22"/>
        </w:rPr>
        <w:t>ustawą z dnia 10 kwietnia 2003 r. o szczególnych zasadach przygotowania i realizacji inwestycji w zakresie dróg publicznych;</w:t>
      </w:r>
    </w:p>
    <w:p w14:paraId="3FD1F3C8" w14:textId="122C444D" w:rsidR="00C23973" w:rsidRPr="005C13C5" w:rsidRDefault="00C23973" w:rsidP="005C13C5">
      <w:pPr>
        <w:pStyle w:val="Akapitzlist"/>
        <w:numPr>
          <w:ilvl w:val="0"/>
          <w:numId w:val="40"/>
        </w:numPr>
        <w:tabs>
          <w:tab w:val="left" w:pos="360"/>
        </w:tabs>
        <w:spacing w:line="276" w:lineRule="auto"/>
        <w:jc w:val="both"/>
        <w:rPr>
          <w:color w:val="000000" w:themeColor="text1"/>
          <w:sz w:val="22"/>
          <w:szCs w:val="22"/>
          <w:shd w:val="clear" w:color="auto" w:fill="FFFFFF"/>
        </w:rPr>
      </w:pPr>
      <w:r w:rsidRPr="005C13C5">
        <w:rPr>
          <w:color w:val="000000" w:themeColor="text1"/>
          <w:sz w:val="22"/>
          <w:szCs w:val="22"/>
        </w:rPr>
        <w:t>ustawą z dnia 21 marca 1985 r. o drogach publicznych;</w:t>
      </w:r>
    </w:p>
    <w:p w14:paraId="748218BE" w14:textId="25BB4886" w:rsidR="00C23973" w:rsidRPr="005C13C5" w:rsidRDefault="00C23973" w:rsidP="005C13C5">
      <w:pPr>
        <w:pStyle w:val="Akapitzlist"/>
        <w:numPr>
          <w:ilvl w:val="0"/>
          <w:numId w:val="40"/>
        </w:numPr>
        <w:tabs>
          <w:tab w:val="left" w:pos="360"/>
        </w:tabs>
        <w:spacing w:line="276" w:lineRule="auto"/>
        <w:jc w:val="both"/>
        <w:rPr>
          <w:color w:val="000000" w:themeColor="text1"/>
          <w:sz w:val="22"/>
          <w:szCs w:val="22"/>
        </w:rPr>
      </w:pPr>
      <w:r w:rsidRPr="005C13C5">
        <w:rPr>
          <w:color w:val="000000" w:themeColor="text1"/>
          <w:sz w:val="22"/>
          <w:szCs w:val="22"/>
        </w:rPr>
        <w:t>ustawą z dnia 7 lipca 1994 r. Prawo budowlane;</w:t>
      </w:r>
    </w:p>
    <w:p w14:paraId="3DFC301A" w14:textId="6D628F08" w:rsidR="00C23973" w:rsidRPr="005C13C5" w:rsidRDefault="00C23973" w:rsidP="005C13C5">
      <w:pPr>
        <w:pStyle w:val="Akapitzlist"/>
        <w:numPr>
          <w:ilvl w:val="0"/>
          <w:numId w:val="40"/>
        </w:numPr>
        <w:tabs>
          <w:tab w:val="left" w:pos="360"/>
        </w:tabs>
        <w:spacing w:line="276" w:lineRule="auto"/>
        <w:ind w:right="24"/>
        <w:jc w:val="both"/>
        <w:rPr>
          <w:color w:val="000000" w:themeColor="text1"/>
          <w:sz w:val="22"/>
          <w:szCs w:val="22"/>
        </w:rPr>
      </w:pPr>
      <w:r w:rsidRPr="005C13C5">
        <w:rPr>
          <w:color w:val="000000" w:themeColor="text1"/>
          <w:sz w:val="22"/>
          <w:szCs w:val="22"/>
        </w:rPr>
        <w:t>ustawą z dnia 3 października 2008 r. o udostępnianiu informacji o środowisku i jego ochronie, udziale społeczeństwa w ochronie środowiska oraz o ocenach oddziaływania na środowisko;</w:t>
      </w:r>
    </w:p>
    <w:p w14:paraId="0ECE31AF" w14:textId="036B5C5C" w:rsidR="00C23973" w:rsidRPr="005C13C5" w:rsidRDefault="00C23973" w:rsidP="005C13C5">
      <w:pPr>
        <w:pStyle w:val="Akapitzlist"/>
        <w:numPr>
          <w:ilvl w:val="0"/>
          <w:numId w:val="40"/>
        </w:numPr>
        <w:tabs>
          <w:tab w:val="left" w:pos="360"/>
        </w:tabs>
        <w:spacing w:line="276" w:lineRule="auto"/>
        <w:jc w:val="both"/>
        <w:rPr>
          <w:color w:val="000000" w:themeColor="text1"/>
          <w:sz w:val="22"/>
          <w:szCs w:val="22"/>
        </w:rPr>
      </w:pPr>
      <w:r w:rsidRPr="005C13C5">
        <w:rPr>
          <w:color w:val="000000" w:themeColor="text1"/>
          <w:sz w:val="22"/>
          <w:szCs w:val="22"/>
        </w:rPr>
        <w:t>ustawą z dnia 20 lipca 2017 r. Prawo wodne;</w:t>
      </w:r>
    </w:p>
    <w:p w14:paraId="1754D10E" w14:textId="1E01ED4E" w:rsidR="00C23973" w:rsidRPr="005C13C5" w:rsidRDefault="00C23973" w:rsidP="005C13C5">
      <w:pPr>
        <w:pStyle w:val="Akapitzlist"/>
        <w:numPr>
          <w:ilvl w:val="0"/>
          <w:numId w:val="40"/>
        </w:numPr>
        <w:tabs>
          <w:tab w:val="left" w:pos="360"/>
        </w:tabs>
        <w:spacing w:line="276" w:lineRule="auto"/>
        <w:jc w:val="both"/>
        <w:rPr>
          <w:color w:val="000000" w:themeColor="text1"/>
          <w:sz w:val="22"/>
          <w:szCs w:val="22"/>
        </w:rPr>
      </w:pPr>
      <w:r w:rsidRPr="005C13C5">
        <w:rPr>
          <w:color w:val="000000" w:themeColor="text1"/>
          <w:sz w:val="22"/>
          <w:szCs w:val="22"/>
        </w:rPr>
        <w:t>ustawą z dnia 10 kwietnia 1997 r. Prawo energetyczne;</w:t>
      </w:r>
    </w:p>
    <w:p w14:paraId="2BE4CEB1" w14:textId="2A359E4C" w:rsidR="00C23973" w:rsidRPr="005C13C5" w:rsidRDefault="00C23973" w:rsidP="005C13C5">
      <w:pPr>
        <w:pStyle w:val="Akapitzlist"/>
        <w:numPr>
          <w:ilvl w:val="0"/>
          <w:numId w:val="40"/>
        </w:numPr>
        <w:tabs>
          <w:tab w:val="left" w:pos="360"/>
        </w:tabs>
        <w:spacing w:line="276" w:lineRule="auto"/>
        <w:ind w:right="11"/>
        <w:jc w:val="both"/>
        <w:rPr>
          <w:color w:val="000000" w:themeColor="text1"/>
          <w:sz w:val="22"/>
          <w:szCs w:val="22"/>
        </w:rPr>
      </w:pPr>
      <w:r w:rsidRPr="005C13C5">
        <w:rPr>
          <w:color w:val="000000" w:themeColor="text1"/>
          <w:sz w:val="22"/>
          <w:szCs w:val="22"/>
        </w:rPr>
        <w:t>rozporządzeniem Ministra Transportu i Gospodarki Mo</w:t>
      </w:r>
      <w:r w:rsidR="005C13C5">
        <w:rPr>
          <w:color w:val="000000" w:themeColor="text1"/>
          <w:sz w:val="22"/>
          <w:szCs w:val="22"/>
        </w:rPr>
        <w:t>rskiej z dnia 2 marca 1999 r. w </w:t>
      </w:r>
      <w:r w:rsidRPr="005C13C5">
        <w:rPr>
          <w:color w:val="000000" w:themeColor="text1"/>
          <w:sz w:val="22"/>
          <w:szCs w:val="22"/>
        </w:rPr>
        <w:t>sprawie warunków technicznych, jakim powinny odpowiadać drogi publiczne i ich usytuowanie;</w:t>
      </w:r>
    </w:p>
    <w:p w14:paraId="03DA3685" w14:textId="0670AFAF" w:rsidR="00C23973" w:rsidRPr="005C13C5" w:rsidRDefault="00C23973" w:rsidP="005C13C5">
      <w:pPr>
        <w:pStyle w:val="Akapitzlist"/>
        <w:numPr>
          <w:ilvl w:val="0"/>
          <w:numId w:val="40"/>
        </w:numPr>
        <w:tabs>
          <w:tab w:val="left" w:pos="360"/>
          <w:tab w:val="left" w:pos="840"/>
        </w:tabs>
        <w:spacing w:line="276" w:lineRule="auto"/>
        <w:ind w:right="10"/>
        <w:jc w:val="both"/>
        <w:rPr>
          <w:color w:val="000000" w:themeColor="text1"/>
          <w:sz w:val="22"/>
          <w:szCs w:val="22"/>
        </w:rPr>
      </w:pPr>
      <w:r w:rsidRPr="005C13C5">
        <w:rPr>
          <w:color w:val="000000" w:themeColor="text1"/>
          <w:sz w:val="22"/>
          <w:szCs w:val="22"/>
        </w:rPr>
        <w:t>rozporządzeniem Ministra Infrastruktury z dnia 2 września 2004 r. w sprawie szczegółowego zakresu i formy dokumentacji projektowej, specyfikacji technicznych wykonania i odbioru robót budowlanych oraz programu funkcjonalno-użytkowego;</w:t>
      </w:r>
    </w:p>
    <w:p w14:paraId="656A341A" w14:textId="09A1B50C" w:rsidR="00C23973" w:rsidRPr="005C13C5" w:rsidRDefault="00C23973" w:rsidP="005C13C5">
      <w:pPr>
        <w:pStyle w:val="Akapitzlist"/>
        <w:numPr>
          <w:ilvl w:val="0"/>
          <w:numId w:val="40"/>
        </w:numPr>
        <w:tabs>
          <w:tab w:val="left" w:pos="360"/>
          <w:tab w:val="left" w:pos="900"/>
        </w:tabs>
        <w:spacing w:line="276" w:lineRule="auto"/>
        <w:ind w:right="11"/>
        <w:jc w:val="both"/>
        <w:rPr>
          <w:color w:val="000000" w:themeColor="text1"/>
          <w:sz w:val="22"/>
          <w:szCs w:val="22"/>
        </w:rPr>
      </w:pPr>
      <w:r w:rsidRPr="005C13C5">
        <w:rPr>
          <w:color w:val="000000" w:themeColor="text1"/>
          <w:sz w:val="22"/>
          <w:szCs w:val="22"/>
        </w:rPr>
        <w:lastRenderedPageBreak/>
        <w:t>rozporządzeniem Ministra Transportu i Gospodarki Mo</w:t>
      </w:r>
      <w:r w:rsidR="005C13C5">
        <w:rPr>
          <w:color w:val="000000" w:themeColor="text1"/>
          <w:sz w:val="22"/>
          <w:szCs w:val="22"/>
        </w:rPr>
        <w:t>rskiej z dnia 30 maja 2000 r. w </w:t>
      </w:r>
      <w:r w:rsidRPr="005C13C5">
        <w:rPr>
          <w:color w:val="000000" w:themeColor="text1"/>
          <w:sz w:val="22"/>
          <w:szCs w:val="22"/>
        </w:rPr>
        <w:t>sprawie warunków technicznych, jakim powinny odpowiadać drogowe obiekty inżynierskie i ich usytuowanie;</w:t>
      </w:r>
    </w:p>
    <w:p w14:paraId="365DB498" w14:textId="2229156C" w:rsidR="00C23973" w:rsidRPr="005C13C5" w:rsidRDefault="00C23973" w:rsidP="005C13C5">
      <w:pPr>
        <w:pStyle w:val="Akapitzlist"/>
        <w:numPr>
          <w:ilvl w:val="0"/>
          <w:numId w:val="40"/>
        </w:numPr>
        <w:tabs>
          <w:tab w:val="left" w:pos="360"/>
        </w:tabs>
        <w:spacing w:line="276" w:lineRule="auto"/>
        <w:ind w:right="11"/>
        <w:jc w:val="both"/>
        <w:rPr>
          <w:color w:val="000000" w:themeColor="text1"/>
          <w:sz w:val="22"/>
          <w:szCs w:val="22"/>
        </w:rPr>
      </w:pPr>
      <w:r w:rsidRPr="005C13C5">
        <w:rPr>
          <w:color w:val="000000" w:themeColor="text1"/>
          <w:sz w:val="22"/>
          <w:szCs w:val="22"/>
        </w:rPr>
        <w:t>rozporządzeniem Ministra Środowiska z dnia 18 listopada 2014 r. w sprawie warunków, jakie należy spełnić przy wprowadzaniu ścieków do wód lub do ziemi, oraz w sprawie substancji szczególnie szkodliwych dla środowiska wodnego,</w:t>
      </w:r>
    </w:p>
    <w:p w14:paraId="43E5FB51" w14:textId="78472A22" w:rsidR="00C23973" w:rsidRPr="005C13C5" w:rsidRDefault="00C23973" w:rsidP="005C13C5">
      <w:pPr>
        <w:pStyle w:val="Akapitzlist"/>
        <w:numPr>
          <w:ilvl w:val="0"/>
          <w:numId w:val="40"/>
        </w:numPr>
        <w:tabs>
          <w:tab w:val="left" w:pos="798"/>
        </w:tabs>
        <w:spacing w:line="276" w:lineRule="auto"/>
        <w:ind w:right="11"/>
        <w:jc w:val="both"/>
        <w:rPr>
          <w:color w:val="000000" w:themeColor="text1"/>
          <w:sz w:val="22"/>
          <w:szCs w:val="22"/>
        </w:rPr>
      </w:pPr>
      <w:r w:rsidRPr="005C13C5">
        <w:rPr>
          <w:color w:val="000000" w:themeColor="text1"/>
          <w:sz w:val="22"/>
          <w:szCs w:val="22"/>
        </w:rPr>
        <w:t xml:space="preserve">ustawy Prawo zamówień publicznych, w szczególności art. </w:t>
      </w:r>
      <w:r w:rsidR="005806CC" w:rsidRPr="005C13C5">
        <w:rPr>
          <w:color w:val="000000" w:themeColor="text1"/>
          <w:sz w:val="22"/>
          <w:szCs w:val="22"/>
        </w:rPr>
        <w:t xml:space="preserve">99 do 103 </w:t>
      </w:r>
      <w:r w:rsidRPr="005C13C5">
        <w:rPr>
          <w:color w:val="000000" w:themeColor="text1"/>
          <w:sz w:val="22"/>
          <w:szCs w:val="22"/>
        </w:rPr>
        <w:t>ustawy Prawo zamówień publicznych oraz aktów wykonawczych do ustawy.</w:t>
      </w:r>
    </w:p>
    <w:p w14:paraId="68E732EE" w14:textId="77777777" w:rsidR="00C23973" w:rsidRPr="00A14678" w:rsidRDefault="00C23973" w:rsidP="00C23973">
      <w:pPr>
        <w:tabs>
          <w:tab w:val="left" w:pos="9269"/>
        </w:tabs>
        <w:spacing w:before="240" w:line="276" w:lineRule="auto"/>
        <w:ind w:left="5"/>
        <w:jc w:val="both"/>
        <w:rPr>
          <w:b/>
          <w:bCs/>
          <w:color w:val="000000" w:themeColor="text1"/>
          <w:sz w:val="22"/>
          <w:szCs w:val="22"/>
        </w:rPr>
      </w:pPr>
      <w:r w:rsidRPr="00A14678">
        <w:rPr>
          <w:color w:val="000000" w:themeColor="text1"/>
          <w:sz w:val="22"/>
          <w:szCs w:val="22"/>
        </w:rPr>
        <w:t xml:space="preserve">4.5.3. </w:t>
      </w:r>
      <w:r w:rsidRPr="00A14678">
        <w:rPr>
          <w:color w:val="000000" w:themeColor="text1"/>
          <w:sz w:val="22"/>
          <w:szCs w:val="22"/>
          <w:u w:val="single"/>
        </w:rPr>
        <w:t>Projekt wykonawczy</w:t>
      </w:r>
      <w:r w:rsidRPr="00A14678">
        <w:rPr>
          <w:color w:val="000000" w:themeColor="text1"/>
          <w:sz w:val="22"/>
          <w:szCs w:val="22"/>
        </w:rPr>
        <w:t xml:space="preserve"> Obejmujący wszystkie branże wraz z organizacją prowadzenia robót. Zamawiający wymaga aby do projektu wykonawczego dołączona została tabela zawierająca bilans robót ziemnych w danych przekrojach poprzecznych.</w:t>
      </w:r>
    </w:p>
    <w:p w14:paraId="0899D2DE" w14:textId="77777777" w:rsidR="00C23973" w:rsidRPr="00A14678" w:rsidRDefault="00C23973" w:rsidP="00C23973">
      <w:pPr>
        <w:tabs>
          <w:tab w:val="left" w:pos="9269"/>
        </w:tabs>
        <w:spacing w:before="240" w:line="276" w:lineRule="auto"/>
        <w:ind w:left="5"/>
        <w:jc w:val="both"/>
        <w:rPr>
          <w:color w:val="000000" w:themeColor="text1"/>
          <w:sz w:val="22"/>
          <w:szCs w:val="22"/>
        </w:rPr>
      </w:pPr>
      <w:r w:rsidRPr="00A14678">
        <w:rPr>
          <w:color w:val="000000" w:themeColor="text1"/>
          <w:sz w:val="22"/>
          <w:szCs w:val="22"/>
        </w:rPr>
        <w:t xml:space="preserve">4.5.4. </w:t>
      </w:r>
      <w:r w:rsidRPr="00A14678">
        <w:rPr>
          <w:color w:val="000000" w:themeColor="text1"/>
          <w:sz w:val="22"/>
          <w:szCs w:val="22"/>
          <w:u w:val="single"/>
        </w:rPr>
        <w:t>Kosztorys inwestorski</w:t>
      </w:r>
      <w:r w:rsidRPr="00A14678">
        <w:rPr>
          <w:color w:val="000000" w:themeColor="text1"/>
          <w:sz w:val="22"/>
          <w:szCs w:val="22"/>
        </w:rPr>
        <w:t xml:space="preserve"> w układzie specyfikacyjnym (wszystkie branże, ZZK) zgodnie z:</w:t>
      </w:r>
    </w:p>
    <w:p w14:paraId="103B5289" w14:textId="3EBAF9D7" w:rsidR="00C23973" w:rsidRPr="005C13C5" w:rsidRDefault="00C23973" w:rsidP="005C13C5">
      <w:pPr>
        <w:pStyle w:val="Akapitzlist"/>
        <w:numPr>
          <w:ilvl w:val="0"/>
          <w:numId w:val="41"/>
        </w:numPr>
        <w:tabs>
          <w:tab w:val="left" w:pos="686"/>
        </w:tabs>
        <w:spacing w:line="276" w:lineRule="auto"/>
        <w:ind w:right="11"/>
        <w:jc w:val="both"/>
        <w:rPr>
          <w:color w:val="000000" w:themeColor="text1"/>
          <w:sz w:val="22"/>
          <w:szCs w:val="22"/>
        </w:rPr>
      </w:pPr>
      <w:r w:rsidRPr="005C13C5">
        <w:rPr>
          <w:color w:val="000000" w:themeColor="text1"/>
          <w:sz w:val="22"/>
          <w:szCs w:val="22"/>
        </w:rPr>
        <w:t xml:space="preserve">rozporządzeniem Ministra Infrastruktury z dnia 18 maja 2004 r. w sprawie określenia metod </w:t>
      </w:r>
      <w:r w:rsidRPr="005C13C5">
        <w:rPr>
          <w:color w:val="000000" w:themeColor="text1"/>
          <w:sz w:val="22"/>
          <w:szCs w:val="22"/>
        </w:rPr>
        <w:br/>
        <w:t>i podstaw sporządzania kosztorysu inwestorskiego, obliczania planowanych kosztów prac projektowych oraz planowanych kosztów robót budowlanych określonych w programie funkcjonalno-użytkowym.</w:t>
      </w:r>
    </w:p>
    <w:p w14:paraId="4EDA1AF9" w14:textId="77777777" w:rsidR="00C23973" w:rsidRPr="00A14678" w:rsidRDefault="00C23973" w:rsidP="00C23973">
      <w:pPr>
        <w:tabs>
          <w:tab w:val="left" w:pos="9269"/>
        </w:tabs>
        <w:spacing w:before="240" w:line="276" w:lineRule="auto"/>
        <w:ind w:left="5"/>
        <w:jc w:val="both"/>
        <w:rPr>
          <w:color w:val="000000" w:themeColor="text1"/>
          <w:sz w:val="22"/>
          <w:szCs w:val="22"/>
        </w:rPr>
      </w:pPr>
      <w:r w:rsidRPr="00A14678">
        <w:rPr>
          <w:color w:val="000000" w:themeColor="text1"/>
          <w:spacing w:val="-3"/>
          <w:sz w:val="22"/>
          <w:szCs w:val="22"/>
        </w:rPr>
        <w:t xml:space="preserve">4.5.5. </w:t>
      </w:r>
      <w:r w:rsidRPr="00A14678">
        <w:rPr>
          <w:color w:val="000000" w:themeColor="text1"/>
          <w:sz w:val="22"/>
          <w:szCs w:val="22"/>
          <w:u w:val="single"/>
        </w:rPr>
        <w:t>Przedmiar robót</w:t>
      </w:r>
      <w:r w:rsidRPr="00A14678">
        <w:rPr>
          <w:color w:val="000000" w:themeColor="text1"/>
          <w:sz w:val="22"/>
          <w:szCs w:val="22"/>
        </w:rPr>
        <w:t xml:space="preserve"> w układzie specyfikacyjnym, zgodnie z:</w:t>
      </w:r>
    </w:p>
    <w:p w14:paraId="2049AE0E" w14:textId="6C622F0C" w:rsidR="00C23973" w:rsidRPr="005C13C5" w:rsidRDefault="00C23973" w:rsidP="005C13C5">
      <w:pPr>
        <w:pStyle w:val="Akapitzlist"/>
        <w:numPr>
          <w:ilvl w:val="0"/>
          <w:numId w:val="41"/>
        </w:numPr>
        <w:tabs>
          <w:tab w:val="left" w:pos="714"/>
        </w:tabs>
        <w:spacing w:line="276" w:lineRule="auto"/>
        <w:ind w:right="6"/>
        <w:jc w:val="both"/>
        <w:rPr>
          <w:color w:val="000000" w:themeColor="text1"/>
          <w:sz w:val="22"/>
          <w:szCs w:val="22"/>
        </w:rPr>
      </w:pPr>
      <w:r w:rsidRPr="005C13C5">
        <w:rPr>
          <w:color w:val="000000" w:themeColor="text1"/>
          <w:sz w:val="22"/>
          <w:szCs w:val="22"/>
        </w:rPr>
        <w:t xml:space="preserve">rozporządzeniem Ministra Infrastruktury z dnia 2 września 2004 r. w sprawie szczegółowego zakresu i formy dokumentacji projektowej, specyfikacji technicznych wykonania i odbioru robót budowlanych oraz programu funkcjonalno-użytkowego. Przedmiar robót zawierać będzie tabele ilości robót w jednostkach zawartych w </w:t>
      </w:r>
      <w:proofErr w:type="spellStart"/>
      <w:r w:rsidRPr="005C13C5">
        <w:rPr>
          <w:color w:val="000000" w:themeColor="text1"/>
          <w:sz w:val="22"/>
          <w:szCs w:val="22"/>
        </w:rPr>
        <w:t>STWiOR</w:t>
      </w:r>
      <w:proofErr w:type="spellEnd"/>
      <w:r w:rsidRPr="005C13C5">
        <w:rPr>
          <w:color w:val="000000" w:themeColor="text1"/>
          <w:sz w:val="22"/>
          <w:szCs w:val="22"/>
        </w:rPr>
        <w:t xml:space="preserve"> z zaokrągleniem do: ha - 4, km - 3, pozostałe jednostki do 2 miejsc po przecinku.</w:t>
      </w:r>
    </w:p>
    <w:p w14:paraId="45A722A2" w14:textId="77777777" w:rsidR="00C23973" w:rsidRPr="00A14678" w:rsidRDefault="00C23973" w:rsidP="00C23973">
      <w:pPr>
        <w:tabs>
          <w:tab w:val="left" w:pos="9269"/>
        </w:tabs>
        <w:spacing w:before="240" w:line="276" w:lineRule="auto"/>
        <w:ind w:left="5"/>
        <w:jc w:val="both"/>
        <w:rPr>
          <w:color w:val="000000" w:themeColor="text1"/>
          <w:sz w:val="22"/>
          <w:szCs w:val="22"/>
        </w:rPr>
      </w:pPr>
      <w:r w:rsidRPr="00A14678">
        <w:rPr>
          <w:color w:val="000000" w:themeColor="text1"/>
          <w:sz w:val="22"/>
          <w:szCs w:val="22"/>
        </w:rPr>
        <w:t xml:space="preserve">4.5.6. </w:t>
      </w:r>
      <w:r w:rsidRPr="00A14678">
        <w:rPr>
          <w:color w:val="000000" w:themeColor="text1"/>
          <w:sz w:val="22"/>
          <w:szCs w:val="22"/>
          <w:u w:val="single"/>
        </w:rPr>
        <w:t>Kosztorys ofertowy</w:t>
      </w:r>
      <w:r w:rsidRPr="00A14678">
        <w:rPr>
          <w:color w:val="000000" w:themeColor="text1"/>
          <w:sz w:val="22"/>
          <w:szCs w:val="22"/>
        </w:rPr>
        <w:t xml:space="preserve"> w układzie specyfikacyjnym</w:t>
      </w:r>
    </w:p>
    <w:p w14:paraId="37E868A2" w14:textId="6294642F" w:rsidR="00C23973" w:rsidRPr="00A14678" w:rsidRDefault="00C23973" w:rsidP="00C23973">
      <w:pPr>
        <w:widowControl w:val="0"/>
        <w:tabs>
          <w:tab w:val="left" w:pos="142"/>
        </w:tabs>
        <w:autoSpaceDE w:val="0"/>
        <w:spacing w:before="67" w:line="276" w:lineRule="auto"/>
        <w:jc w:val="both"/>
        <w:rPr>
          <w:color w:val="000000" w:themeColor="text1"/>
          <w:sz w:val="22"/>
          <w:szCs w:val="22"/>
        </w:rPr>
      </w:pPr>
      <w:r w:rsidRPr="00A14678">
        <w:rPr>
          <w:color w:val="000000" w:themeColor="text1"/>
          <w:sz w:val="22"/>
          <w:szCs w:val="22"/>
        </w:rPr>
        <w:t>Kosztorysy ofertowe należy scalić w jedno opracowanie (tom) w</w:t>
      </w:r>
      <w:r w:rsidR="005C13C5">
        <w:rPr>
          <w:color w:val="000000" w:themeColor="text1"/>
          <w:sz w:val="22"/>
          <w:szCs w:val="22"/>
        </w:rPr>
        <w:t xml:space="preserve"> formie papierowej i PDF oraz w </w:t>
      </w:r>
      <w:r w:rsidRPr="00A14678">
        <w:rPr>
          <w:color w:val="000000" w:themeColor="text1"/>
          <w:sz w:val="22"/>
          <w:szCs w:val="22"/>
        </w:rPr>
        <w:t>wersji edytowalnej (</w:t>
      </w:r>
      <w:proofErr w:type="spellStart"/>
      <w:r w:rsidRPr="00A14678">
        <w:rPr>
          <w:color w:val="000000" w:themeColor="text1"/>
          <w:sz w:val="22"/>
          <w:szCs w:val="22"/>
        </w:rPr>
        <w:t>excel</w:t>
      </w:r>
      <w:proofErr w:type="spellEnd"/>
      <w:r w:rsidRPr="00A14678">
        <w:rPr>
          <w:color w:val="000000" w:themeColor="text1"/>
          <w:sz w:val="22"/>
          <w:szCs w:val="22"/>
        </w:rPr>
        <w:t>) z odpowiednimi formułami liczącymi wartości w poszczególnych wierszach z zaokrągleniem do dwóch miejsc po przecinku.</w:t>
      </w:r>
    </w:p>
    <w:p w14:paraId="6A02E923" w14:textId="77777777" w:rsidR="00C23973" w:rsidRPr="00A14678" w:rsidRDefault="00C23973" w:rsidP="00C23973">
      <w:pPr>
        <w:tabs>
          <w:tab w:val="left" w:pos="9269"/>
        </w:tabs>
        <w:spacing w:before="240" w:line="276" w:lineRule="auto"/>
        <w:ind w:left="5"/>
        <w:jc w:val="both"/>
        <w:rPr>
          <w:color w:val="000000" w:themeColor="text1"/>
          <w:sz w:val="22"/>
          <w:szCs w:val="22"/>
        </w:rPr>
      </w:pPr>
      <w:r w:rsidRPr="00A14678">
        <w:rPr>
          <w:color w:val="000000" w:themeColor="text1"/>
          <w:sz w:val="22"/>
          <w:szCs w:val="22"/>
        </w:rPr>
        <w:t xml:space="preserve">4.5.7. </w:t>
      </w:r>
      <w:r w:rsidRPr="00A14678">
        <w:rPr>
          <w:color w:val="000000" w:themeColor="text1"/>
          <w:sz w:val="22"/>
          <w:szCs w:val="22"/>
          <w:u w:val="single"/>
        </w:rPr>
        <w:t>Szczegółowe Specyfikacje Techniczne</w:t>
      </w:r>
      <w:r w:rsidRPr="00A14678">
        <w:rPr>
          <w:color w:val="000000" w:themeColor="text1"/>
          <w:sz w:val="22"/>
          <w:szCs w:val="22"/>
        </w:rPr>
        <w:t xml:space="preserve"> (wszystkie branże), zgodne z:</w:t>
      </w:r>
    </w:p>
    <w:p w14:paraId="0CB6DF33" w14:textId="426065DD" w:rsidR="00C23973" w:rsidRPr="005C13C5" w:rsidRDefault="00C23973" w:rsidP="005C13C5">
      <w:pPr>
        <w:pStyle w:val="Akapitzlist"/>
        <w:numPr>
          <w:ilvl w:val="0"/>
          <w:numId w:val="41"/>
        </w:numPr>
        <w:tabs>
          <w:tab w:val="left" w:pos="384"/>
        </w:tabs>
        <w:spacing w:line="276" w:lineRule="auto"/>
        <w:ind w:right="14"/>
        <w:jc w:val="both"/>
        <w:rPr>
          <w:color w:val="000000" w:themeColor="text1"/>
          <w:sz w:val="22"/>
          <w:szCs w:val="22"/>
        </w:rPr>
      </w:pPr>
      <w:r w:rsidRPr="005C13C5">
        <w:rPr>
          <w:color w:val="000000" w:themeColor="text1"/>
          <w:sz w:val="22"/>
          <w:szCs w:val="22"/>
        </w:rPr>
        <w:t xml:space="preserve">zaleceniami do Wykonawstwa i Odbioru poszczególnych robót wydanymi przez GDDP </w:t>
      </w:r>
      <w:r w:rsidR="00A31E12">
        <w:rPr>
          <w:color w:val="000000" w:themeColor="text1"/>
          <w:sz w:val="22"/>
          <w:szCs w:val="22"/>
        </w:rPr>
        <w:t>i </w:t>
      </w:r>
      <w:r w:rsidRPr="005C13C5">
        <w:rPr>
          <w:color w:val="000000" w:themeColor="text1"/>
          <w:sz w:val="22"/>
          <w:szCs w:val="22"/>
        </w:rPr>
        <w:t>Instytut Badawczy Dróg i Mostów;</w:t>
      </w:r>
    </w:p>
    <w:p w14:paraId="06B88A6B" w14:textId="259F2A46" w:rsidR="00C23973" w:rsidRPr="005C13C5" w:rsidRDefault="00C23973" w:rsidP="005C13C5">
      <w:pPr>
        <w:pStyle w:val="Akapitzlist"/>
        <w:numPr>
          <w:ilvl w:val="0"/>
          <w:numId w:val="41"/>
        </w:numPr>
        <w:tabs>
          <w:tab w:val="left" w:pos="284"/>
          <w:tab w:val="left" w:pos="384"/>
        </w:tabs>
        <w:spacing w:line="276" w:lineRule="auto"/>
        <w:ind w:right="5"/>
        <w:jc w:val="both"/>
        <w:outlineLvl w:val="0"/>
        <w:rPr>
          <w:color w:val="000000" w:themeColor="text1"/>
          <w:sz w:val="22"/>
          <w:szCs w:val="22"/>
        </w:rPr>
      </w:pPr>
      <w:r w:rsidRPr="005C13C5">
        <w:rPr>
          <w:color w:val="000000" w:themeColor="text1"/>
          <w:sz w:val="22"/>
          <w:szCs w:val="22"/>
        </w:rPr>
        <w:t>rozporządzeniem Ministra Infrastruktury z dnia 2 września 2004 r. w sprawie szczegółowego zakresu i formy dokumentacji projektowej, specyfikacji technicznych wykonania i odbioru robót</w:t>
      </w:r>
      <w:r w:rsidR="008408A5" w:rsidRPr="005C13C5">
        <w:rPr>
          <w:color w:val="000000" w:themeColor="text1"/>
          <w:sz w:val="22"/>
          <w:szCs w:val="22"/>
        </w:rPr>
        <w:t xml:space="preserve"> </w:t>
      </w:r>
      <w:r w:rsidRPr="005C13C5">
        <w:rPr>
          <w:color w:val="000000" w:themeColor="text1"/>
          <w:sz w:val="22"/>
          <w:szCs w:val="22"/>
        </w:rPr>
        <w:t>budowlanych oraz programu funkcjonalno-użytkowego</w:t>
      </w:r>
    </w:p>
    <w:p w14:paraId="70A2EE4E" w14:textId="0AD98ECE" w:rsidR="00C23973" w:rsidRPr="005C13C5" w:rsidRDefault="00C23973" w:rsidP="005C13C5">
      <w:pPr>
        <w:pStyle w:val="Akapitzlist"/>
        <w:numPr>
          <w:ilvl w:val="0"/>
          <w:numId w:val="41"/>
        </w:numPr>
        <w:spacing w:line="276" w:lineRule="auto"/>
        <w:jc w:val="both"/>
        <w:rPr>
          <w:b/>
          <w:color w:val="000000" w:themeColor="text1"/>
          <w:sz w:val="22"/>
          <w:szCs w:val="22"/>
          <w:u w:val="single"/>
        </w:rPr>
      </w:pPr>
      <w:r w:rsidRPr="005C13C5">
        <w:rPr>
          <w:color w:val="000000" w:themeColor="text1"/>
          <w:sz w:val="22"/>
          <w:szCs w:val="22"/>
        </w:rPr>
        <w:t xml:space="preserve">Wytycznymi Technicznymi Wojewódzkimi ZDW w Olsztynie, dostępnymi na stronie internetowej Zamawiającego: </w:t>
      </w:r>
    </w:p>
    <w:p w14:paraId="359D1275" w14:textId="77777777" w:rsidR="00C23973" w:rsidRPr="00A14678" w:rsidRDefault="00920641" w:rsidP="001B697C">
      <w:pPr>
        <w:spacing w:line="276" w:lineRule="auto"/>
        <w:ind w:left="709"/>
        <w:jc w:val="both"/>
        <w:rPr>
          <w:color w:val="000000" w:themeColor="text1"/>
          <w:sz w:val="22"/>
          <w:szCs w:val="22"/>
        </w:rPr>
      </w:pPr>
      <w:hyperlink r:id="rId9" w:history="1">
        <w:r w:rsidR="00C23973" w:rsidRPr="00A14678">
          <w:rPr>
            <w:rStyle w:val="Hipercze"/>
            <w:color w:val="000000" w:themeColor="text1"/>
            <w:sz w:val="22"/>
            <w:szCs w:val="22"/>
          </w:rPr>
          <w:t>https://www.zdw.olsztyn.pl/strona-glowna/dokumenty-techniczne.html</w:t>
        </w:r>
      </w:hyperlink>
      <w:r w:rsidR="00C23973" w:rsidRPr="00A14678">
        <w:rPr>
          <w:color w:val="000000" w:themeColor="text1"/>
          <w:sz w:val="22"/>
          <w:szCs w:val="22"/>
        </w:rPr>
        <w:t>).</w:t>
      </w:r>
    </w:p>
    <w:p w14:paraId="65D9F089" w14:textId="32CB4F4C" w:rsidR="00C23973" w:rsidRPr="00A14678" w:rsidRDefault="00C23973" w:rsidP="001B697C">
      <w:pPr>
        <w:tabs>
          <w:tab w:val="left" w:pos="426"/>
          <w:tab w:val="left" w:pos="518"/>
        </w:tabs>
        <w:spacing w:line="276" w:lineRule="auto"/>
        <w:ind w:left="709" w:right="5"/>
        <w:jc w:val="both"/>
        <w:outlineLvl w:val="0"/>
        <w:rPr>
          <w:color w:val="000000" w:themeColor="text1"/>
          <w:sz w:val="22"/>
          <w:szCs w:val="22"/>
        </w:rPr>
      </w:pPr>
      <w:r w:rsidRPr="00A14678">
        <w:rPr>
          <w:color w:val="000000" w:themeColor="text1"/>
          <w:sz w:val="22"/>
          <w:szCs w:val="22"/>
        </w:rPr>
        <w:t>Szczegółowe Specyfikacje Techniczne</w:t>
      </w:r>
      <w:r w:rsidRPr="00A14678">
        <w:rPr>
          <w:b/>
          <w:bCs/>
          <w:color w:val="000000" w:themeColor="text1"/>
          <w:sz w:val="22"/>
          <w:szCs w:val="22"/>
        </w:rPr>
        <w:t xml:space="preserve"> </w:t>
      </w:r>
      <w:r w:rsidRPr="00A14678">
        <w:rPr>
          <w:color w:val="000000" w:themeColor="text1"/>
          <w:sz w:val="22"/>
          <w:szCs w:val="22"/>
        </w:rPr>
        <w:t>scalić w jedno opracowanie (maks. dwa t</w:t>
      </w:r>
      <w:r w:rsidR="001B697C">
        <w:rPr>
          <w:color w:val="000000" w:themeColor="text1"/>
          <w:sz w:val="22"/>
          <w:szCs w:val="22"/>
        </w:rPr>
        <w:t>omy) w </w:t>
      </w:r>
      <w:r w:rsidRPr="00A14678">
        <w:rPr>
          <w:color w:val="000000" w:themeColor="text1"/>
          <w:sz w:val="22"/>
          <w:szCs w:val="22"/>
        </w:rPr>
        <w:t>formie papierowej i pdf.</w:t>
      </w:r>
    </w:p>
    <w:p w14:paraId="74EDB665" w14:textId="77777777" w:rsidR="00C23973" w:rsidRPr="00A14678" w:rsidRDefault="00C23973" w:rsidP="00C23973">
      <w:pPr>
        <w:tabs>
          <w:tab w:val="left" w:pos="384"/>
          <w:tab w:val="left" w:pos="518"/>
        </w:tabs>
        <w:spacing w:line="276" w:lineRule="auto"/>
        <w:ind w:right="5"/>
        <w:jc w:val="both"/>
        <w:outlineLvl w:val="0"/>
        <w:rPr>
          <w:color w:val="000000" w:themeColor="text1"/>
          <w:sz w:val="22"/>
          <w:szCs w:val="22"/>
        </w:rPr>
      </w:pPr>
    </w:p>
    <w:p w14:paraId="5E7B3FD8" w14:textId="77777777" w:rsidR="00C23973" w:rsidRPr="00A14678" w:rsidRDefault="00C23973" w:rsidP="00C23973">
      <w:pPr>
        <w:tabs>
          <w:tab w:val="left" w:pos="744"/>
        </w:tabs>
        <w:spacing w:before="67" w:line="276" w:lineRule="auto"/>
        <w:ind w:left="24"/>
        <w:jc w:val="both"/>
        <w:rPr>
          <w:color w:val="000000" w:themeColor="text1"/>
          <w:sz w:val="22"/>
          <w:szCs w:val="22"/>
        </w:rPr>
      </w:pPr>
      <w:r w:rsidRPr="00A14678">
        <w:rPr>
          <w:bCs/>
          <w:color w:val="000000" w:themeColor="text1"/>
          <w:spacing w:val="-3"/>
          <w:sz w:val="22"/>
          <w:szCs w:val="22"/>
        </w:rPr>
        <w:t xml:space="preserve">4.5.8. </w:t>
      </w:r>
      <w:r w:rsidRPr="00A14678">
        <w:rPr>
          <w:bCs/>
          <w:color w:val="000000" w:themeColor="text1"/>
          <w:sz w:val="22"/>
          <w:szCs w:val="22"/>
        </w:rPr>
        <w:t xml:space="preserve">Projekt organizacji i oznakowania docelowy, </w:t>
      </w:r>
      <w:r w:rsidRPr="00A14678">
        <w:rPr>
          <w:color w:val="000000" w:themeColor="text1"/>
          <w:sz w:val="22"/>
          <w:szCs w:val="22"/>
        </w:rPr>
        <w:t>zgodnie z:</w:t>
      </w:r>
    </w:p>
    <w:p w14:paraId="394D24C0" w14:textId="77777777" w:rsidR="00C23973" w:rsidRPr="00A14678" w:rsidRDefault="00C23973" w:rsidP="00C23973">
      <w:pPr>
        <w:tabs>
          <w:tab w:val="left" w:pos="384"/>
          <w:tab w:val="left" w:pos="518"/>
        </w:tabs>
        <w:spacing w:line="276" w:lineRule="auto"/>
        <w:ind w:left="714" w:right="5" w:hanging="714"/>
        <w:jc w:val="both"/>
        <w:rPr>
          <w:color w:val="000000" w:themeColor="text1"/>
          <w:sz w:val="22"/>
          <w:szCs w:val="22"/>
          <w:u w:val="single"/>
        </w:rPr>
      </w:pPr>
      <w:r w:rsidRPr="00A14678">
        <w:rPr>
          <w:color w:val="000000" w:themeColor="text1"/>
          <w:sz w:val="22"/>
          <w:szCs w:val="22"/>
          <w:u w:val="single"/>
        </w:rPr>
        <w:t>1. Wymagania ogólne.</w:t>
      </w:r>
    </w:p>
    <w:p w14:paraId="5F87A713" w14:textId="77777777" w:rsidR="00C23973" w:rsidRPr="00A14678" w:rsidRDefault="00C23973" w:rsidP="00C23973">
      <w:pPr>
        <w:tabs>
          <w:tab w:val="left" w:pos="384"/>
          <w:tab w:val="left" w:pos="518"/>
        </w:tabs>
        <w:spacing w:line="276" w:lineRule="auto"/>
        <w:ind w:left="714" w:right="5" w:hanging="714"/>
        <w:jc w:val="both"/>
        <w:rPr>
          <w:color w:val="000000" w:themeColor="text1"/>
          <w:sz w:val="22"/>
          <w:szCs w:val="22"/>
        </w:rPr>
      </w:pPr>
      <w:r w:rsidRPr="00A14678">
        <w:rPr>
          <w:color w:val="000000" w:themeColor="text1"/>
          <w:sz w:val="22"/>
          <w:szCs w:val="22"/>
        </w:rPr>
        <w:t>1.1 Projekt winien być opracowany z uwzględnieniem:</w:t>
      </w:r>
    </w:p>
    <w:p w14:paraId="72216F1F" w14:textId="2757A117" w:rsidR="00C23973" w:rsidRPr="001B697C" w:rsidRDefault="00C23973" w:rsidP="001B697C">
      <w:pPr>
        <w:pStyle w:val="Akapitzlist"/>
        <w:numPr>
          <w:ilvl w:val="0"/>
          <w:numId w:val="42"/>
        </w:numPr>
        <w:tabs>
          <w:tab w:val="left" w:pos="384"/>
          <w:tab w:val="left" w:pos="518"/>
        </w:tabs>
        <w:spacing w:line="276" w:lineRule="auto"/>
        <w:ind w:right="5"/>
        <w:jc w:val="both"/>
        <w:rPr>
          <w:bCs/>
          <w:color w:val="000000" w:themeColor="text1"/>
          <w:sz w:val="22"/>
          <w:szCs w:val="22"/>
        </w:rPr>
      </w:pPr>
      <w:r w:rsidRPr="001B697C">
        <w:rPr>
          <w:bCs/>
          <w:color w:val="000000" w:themeColor="text1"/>
          <w:sz w:val="22"/>
          <w:szCs w:val="22"/>
        </w:rPr>
        <w:t>Ustawy z dnia 20 czerwca 1997 r. - Prawo o ruchu drogowym,</w:t>
      </w:r>
    </w:p>
    <w:p w14:paraId="07B0F5B2" w14:textId="5A3DB8B8" w:rsidR="00C23973" w:rsidRPr="001B697C" w:rsidRDefault="00C23973" w:rsidP="001B697C">
      <w:pPr>
        <w:pStyle w:val="Akapitzlist"/>
        <w:numPr>
          <w:ilvl w:val="0"/>
          <w:numId w:val="42"/>
        </w:numPr>
        <w:tabs>
          <w:tab w:val="left" w:pos="384"/>
          <w:tab w:val="left" w:pos="518"/>
        </w:tabs>
        <w:spacing w:line="276" w:lineRule="auto"/>
        <w:ind w:right="5"/>
        <w:jc w:val="both"/>
        <w:rPr>
          <w:bCs/>
          <w:color w:val="000000" w:themeColor="text1"/>
          <w:sz w:val="22"/>
          <w:szCs w:val="22"/>
        </w:rPr>
      </w:pPr>
      <w:r w:rsidRPr="001B697C">
        <w:rPr>
          <w:bCs/>
          <w:color w:val="000000" w:themeColor="text1"/>
          <w:sz w:val="22"/>
          <w:szCs w:val="22"/>
        </w:rPr>
        <w:t>Ustawy z dnia 21 marca 1985 r. o drogach publicznych,</w:t>
      </w:r>
    </w:p>
    <w:p w14:paraId="2ACE63D7" w14:textId="2B2693EE" w:rsidR="00C23973" w:rsidRPr="001B697C" w:rsidRDefault="001B697C" w:rsidP="001B697C">
      <w:pPr>
        <w:pStyle w:val="Akapitzlist"/>
        <w:numPr>
          <w:ilvl w:val="0"/>
          <w:numId w:val="42"/>
        </w:numPr>
        <w:tabs>
          <w:tab w:val="left" w:pos="360"/>
        </w:tabs>
        <w:spacing w:line="276" w:lineRule="auto"/>
        <w:ind w:left="567" w:right="11" w:hanging="207"/>
        <w:jc w:val="both"/>
        <w:rPr>
          <w:color w:val="000000" w:themeColor="text1"/>
          <w:sz w:val="22"/>
          <w:szCs w:val="22"/>
        </w:rPr>
      </w:pPr>
      <w:r>
        <w:rPr>
          <w:color w:val="000000" w:themeColor="text1"/>
          <w:sz w:val="22"/>
          <w:szCs w:val="22"/>
        </w:rPr>
        <w:t>rozporządzeniem</w:t>
      </w:r>
      <w:r w:rsidR="00C23973" w:rsidRPr="001B697C">
        <w:rPr>
          <w:color w:val="000000" w:themeColor="text1"/>
          <w:sz w:val="22"/>
          <w:szCs w:val="22"/>
        </w:rPr>
        <w:t xml:space="preserve"> Ministra Transportu i Gospodarki Mo</w:t>
      </w:r>
      <w:r>
        <w:rPr>
          <w:color w:val="000000" w:themeColor="text1"/>
          <w:sz w:val="22"/>
          <w:szCs w:val="22"/>
        </w:rPr>
        <w:t>rskiej z dnia 2 marca 1999 r. w </w:t>
      </w:r>
      <w:r w:rsidR="00C23973" w:rsidRPr="001B697C">
        <w:rPr>
          <w:color w:val="000000" w:themeColor="text1"/>
          <w:sz w:val="22"/>
          <w:szCs w:val="22"/>
        </w:rPr>
        <w:t>sprawie warunków technicznych, jakim powinny odpowiadać drogi publiczne i ich usytuowanie,</w:t>
      </w:r>
    </w:p>
    <w:p w14:paraId="7F594A33" w14:textId="34A0418F" w:rsidR="00C23973" w:rsidRPr="001B697C" w:rsidRDefault="001B697C" w:rsidP="001B697C">
      <w:pPr>
        <w:pStyle w:val="Akapitzlist"/>
        <w:numPr>
          <w:ilvl w:val="0"/>
          <w:numId w:val="42"/>
        </w:numPr>
        <w:tabs>
          <w:tab w:val="left" w:pos="384"/>
          <w:tab w:val="left" w:pos="426"/>
        </w:tabs>
        <w:spacing w:line="276" w:lineRule="auto"/>
        <w:ind w:left="567" w:right="5" w:hanging="207"/>
        <w:jc w:val="both"/>
        <w:rPr>
          <w:bCs/>
          <w:color w:val="000000" w:themeColor="text1"/>
          <w:sz w:val="22"/>
          <w:szCs w:val="22"/>
        </w:rPr>
      </w:pPr>
      <w:r>
        <w:rPr>
          <w:bCs/>
          <w:color w:val="000000" w:themeColor="text1"/>
          <w:sz w:val="22"/>
          <w:szCs w:val="22"/>
        </w:rPr>
        <w:lastRenderedPageBreak/>
        <w:t>rozporządzeniem</w:t>
      </w:r>
      <w:r w:rsidR="00C23973" w:rsidRPr="001B697C">
        <w:rPr>
          <w:bCs/>
          <w:color w:val="000000" w:themeColor="text1"/>
          <w:sz w:val="22"/>
          <w:szCs w:val="22"/>
        </w:rPr>
        <w:t xml:space="preserve"> Ministra Infrastruktury z dnia 23 września 2003 r. w sprawie szczegółowych warunków zarządzania ruchem na drogach oraz wykonywania nadzoru nad tym zarządzaniem,</w:t>
      </w:r>
    </w:p>
    <w:p w14:paraId="21056260" w14:textId="68A1E562" w:rsidR="00C23973" w:rsidRPr="001B697C" w:rsidRDefault="001B697C" w:rsidP="001B697C">
      <w:pPr>
        <w:pStyle w:val="Akapitzlist"/>
        <w:numPr>
          <w:ilvl w:val="0"/>
          <w:numId w:val="42"/>
        </w:numPr>
        <w:tabs>
          <w:tab w:val="left" w:pos="384"/>
          <w:tab w:val="left" w:pos="518"/>
        </w:tabs>
        <w:spacing w:line="276" w:lineRule="auto"/>
        <w:ind w:left="567" w:right="5" w:hanging="207"/>
        <w:jc w:val="both"/>
        <w:rPr>
          <w:bCs/>
          <w:color w:val="000000" w:themeColor="text1"/>
          <w:sz w:val="22"/>
          <w:szCs w:val="22"/>
        </w:rPr>
      </w:pPr>
      <w:r w:rsidRPr="001B697C">
        <w:rPr>
          <w:bCs/>
          <w:color w:val="000000" w:themeColor="text1"/>
          <w:sz w:val="22"/>
          <w:szCs w:val="22"/>
        </w:rPr>
        <w:t>rozporządzeniem</w:t>
      </w:r>
      <w:r w:rsidR="00C23973" w:rsidRPr="001B697C">
        <w:rPr>
          <w:bCs/>
          <w:color w:val="000000" w:themeColor="text1"/>
          <w:sz w:val="22"/>
          <w:szCs w:val="22"/>
        </w:rPr>
        <w:t xml:space="preserve"> Ministrów Infrastruktury oraz Spraw Wewnętrznych i Administracji z dnia 31 lipca 2002 r. w sprawie znaków i sygnałów drogowych,</w:t>
      </w:r>
    </w:p>
    <w:p w14:paraId="710C9297" w14:textId="60BD3C95" w:rsidR="00C23973" w:rsidRPr="001B697C" w:rsidRDefault="001B697C" w:rsidP="001B697C">
      <w:pPr>
        <w:pStyle w:val="Akapitzlist"/>
        <w:numPr>
          <w:ilvl w:val="0"/>
          <w:numId w:val="42"/>
        </w:numPr>
        <w:tabs>
          <w:tab w:val="left" w:pos="426"/>
        </w:tabs>
        <w:spacing w:line="276" w:lineRule="auto"/>
        <w:ind w:left="567" w:right="5" w:hanging="283"/>
        <w:jc w:val="both"/>
        <w:rPr>
          <w:bCs/>
          <w:color w:val="000000" w:themeColor="text1"/>
          <w:sz w:val="22"/>
          <w:szCs w:val="22"/>
        </w:rPr>
      </w:pPr>
      <w:r>
        <w:rPr>
          <w:bCs/>
          <w:color w:val="000000" w:themeColor="text1"/>
          <w:sz w:val="22"/>
          <w:szCs w:val="22"/>
        </w:rPr>
        <w:t xml:space="preserve"> </w:t>
      </w:r>
      <w:r w:rsidRPr="001B697C">
        <w:rPr>
          <w:bCs/>
          <w:color w:val="000000" w:themeColor="text1"/>
          <w:sz w:val="22"/>
          <w:szCs w:val="22"/>
        </w:rPr>
        <w:t>r</w:t>
      </w:r>
      <w:r w:rsidR="00C23973" w:rsidRPr="001B697C">
        <w:rPr>
          <w:bCs/>
          <w:color w:val="000000" w:themeColor="text1"/>
          <w:sz w:val="22"/>
          <w:szCs w:val="22"/>
        </w:rPr>
        <w:t>ozporządzenie</w:t>
      </w:r>
      <w:r w:rsidRPr="001B697C">
        <w:rPr>
          <w:bCs/>
          <w:color w:val="000000" w:themeColor="text1"/>
          <w:sz w:val="22"/>
          <w:szCs w:val="22"/>
        </w:rPr>
        <w:t>m</w:t>
      </w:r>
      <w:r w:rsidR="00C23973" w:rsidRPr="001B697C">
        <w:rPr>
          <w:bCs/>
          <w:color w:val="000000" w:themeColor="text1"/>
          <w:sz w:val="22"/>
          <w:szCs w:val="22"/>
        </w:rPr>
        <w:t xml:space="preserve"> Ministra Infrastruktury z dnia 3 lipca 2003 r. w sprawie szczegółowych</w:t>
      </w:r>
      <w:r>
        <w:rPr>
          <w:bCs/>
          <w:color w:val="000000" w:themeColor="text1"/>
          <w:sz w:val="22"/>
          <w:szCs w:val="22"/>
        </w:rPr>
        <w:t xml:space="preserve"> </w:t>
      </w:r>
      <w:r w:rsidR="00C23973" w:rsidRPr="001B697C">
        <w:rPr>
          <w:bCs/>
          <w:color w:val="000000" w:themeColor="text1"/>
          <w:sz w:val="22"/>
          <w:szCs w:val="22"/>
        </w:rPr>
        <w:t>warunków technicznych dla znaków i sygnałów drogowych oraz urządzeń bezpieczeństwa ruchu drogowego i warunków ich umieszczania na drogach z załącznikami,</w:t>
      </w:r>
    </w:p>
    <w:p w14:paraId="0A608CCA" w14:textId="7A3FD4AB" w:rsidR="00C23973" w:rsidRPr="001B697C" w:rsidRDefault="00C23973" w:rsidP="001B697C">
      <w:pPr>
        <w:pStyle w:val="Akapitzlist"/>
        <w:numPr>
          <w:ilvl w:val="0"/>
          <w:numId w:val="42"/>
        </w:numPr>
        <w:tabs>
          <w:tab w:val="left" w:pos="384"/>
          <w:tab w:val="left" w:pos="518"/>
        </w:tabs>
        <w:spacing w:line="276" w:lineRule="auto"/>
        <w:ind w:right="5"/>
        <w:jc w:val="both"/>
        <w:rPr>
          <w:bCs/>
          <w:color w:val="000000" w:themeColor="text1"/>
          <w:sz w:val="22"/>
          <w:szCs w:val="22"/>
        </w:rPr>
      </w:pPr>
      <w:r w:rsidRPr="001B697C">
        <w:rPr>
          <w:bCs/>
          <w:color w:val="000000" w:themeColor="text1"/>
          <w:sz w:val="22"/>
          <w:szCs w:val="22"/>
        </w:rPr>
        <w:t>wytycznymi Technicznymi ZDW w tym zakresie.</w:t>
      </w:r>
    </w:p>
    <w:p w14:paraId="3505E472" w14:textId="77777777" w:rsidR="00C23973" w:rsidRPr="00A14678" w:rsidRDefault="00C23973" w:rsidP="008408A5">
      <w:pPr>
        <w:tabs>
          <w:tab w:val="left" w:pos="384"/>
          <w:tab w:val="left" w:pos="518"/>
        </w:tabs>
        <w:spacing w:line="276" w:lineRule="auto"/>
        <w:ind w:left="426" w:right="5" w:hanging="426"/>
        <w:jc w:val="both"/>
        <w:rPr>
          <w:bCs/>
          <w:color w:val="000000" w:themeColor="text1"/>
          <w:sz w:val="22"/>
          <w:szCs w:val="22"/>
        </w:rPr>
      </w:pPr>
      <w:r w:rsidRPr="00A14678">
        <w:rPr>
          <w:bCs/>
          <w:color w:val="000000" w:themeColor="text1"/>
          <w:sz w:val="22"/>
          <w:szCs w:val="22"/>
        </w:rPr>
        <w:t>1.2</w:t>
      </w:r>
      <w:r w:rsidRPr="00A14678">
        <w:rPr>
          <w:bCs/>
          <w:color w:val="000000" w:themeColor="text1"/>
          <w:sz w:val="22"/>
          <w:szCs w:val="22"/>
        </w:rPr>
        <w:tab/>
        <w:t>Projekty muszą uwzględniać stan prawny na dzień przekazania dokumentacji Zamawiającemu.</w:t>
      </w:r>
    </w:p>
    <w:p w14:paraId="7AE922DD" w14:textId="7BA8E65F" w:rsidR="00C23973" w:rsidRPr="00A14678" w:rsidRDefault="00C23973" w:rsidP="001B697C">
      <w:pPr>
        <w:tabs>
          <w:tab w:val="left" w:pos="384"/>
          <w:tab w:val="left" w:pos="518"/>
        </w:tabs>
        <w:spacing w:line="276" w:lineRule="auto"/>
        <w:ind w:left="426" w:right="5" w:hanging="426"/>
        <w:jc w:val="both"/>
        <w:rPr>
          <w:bCs/>
          <w:color w:val="000000" w:themeColor="text1"/>
          <w:sz w:val="22"/>
          <w:szCs w:val="22"/>
        </w:rPr>
      </w:pPr>
      <w:r w:rsidRPr="00A14678">
        <w:rPr>
          <w:bCs/>
          <w:color w:val="000000" w:themeColor="text1"/>
          <w:sz w:val="22"/>
          <w:szCs w:val="22"/>
        </w:rPr>
        <w:t>1.3</w:t>
      </w:r>
      <w:r w:rsidRPr="00A14678">
        <w:rPr>
          <w:bCs/>
          <w:color w:val="000000" w:themeColor="text1"/>
          <w:sz w:val="22"/>
          <w:szCs w:val="22"/>
        </w:rPr>
        <w:tab/>
        <w:t>Projekty organizacji ruchu powinny zawierać oznakowanie pionowe, poziome, sygnalizacje świetlne, urządzenia bezpieczeństwa ruchu drogowego, a w szczególności winny uwzględniać:</w:t>
      </w:r>
    </w:p>
    <w:p w14:paraId="5CEB6E12" w14:textId="20937ED4" w:rsidR="00C23973" w:rsidRPr="001B697C" w:rsidRDefault="00C23973" w:rsidP="001B697C">
      <w:pPr>
        <w:pStyle w:val="Akapitzlist"/>
        <w:numPr>
          <w:ilvl w:val="0"/>
          <w:numId w:val="43"/>
        </w:numPr>
        <w:tabs>
          <w:tab w:val="left" w:pos="384"/>
          <w:tab w:val="left" w:pos="518"/>
        </w:tabs>
        <w:spacing w:line="276" w:lineRule="auto"/>
        <w:ind w:right="5"/>
        <w:jc w:val="both"/>
        <w:rPr>
          <w:bCs/>
          <w:color w:val="000000" w:themeColor="text1"/>
          <w:sz w:val="22"/>
          <w:szCs w:val="22"/>
        </w:rPr>
      </w:pPr>
      <w:r w:rsidRPr="001B697C">
        <w:rPr>
          <w:bCs/>
          <w:color w:val="000000" w:themeColor="text1"/>
          <w:sz w:val="22"/>
          <w:szCs w:val="22"/>
        </w:rPr>
        <w:t>ustalenie granic obszarów zabudowanych,</w:t>
      </w:r>
    </w:p>
    <w:p w14:paraId="4EEA970F" w14:textId="052A50E0" w:rsidR="00C23973" w:rsidRPr="001B697C" w:rsidRDefault="00C23973" w:rsidP="001B697C">
      <w:pPr>
        <w:pStyle w:val="Akapitzlist"/>
        <w:numPr>
          <w:ilvl w:val="0"/>
          <w:numId w:val="43"/>
        </w:numPr>
        <w:tabs>
          <w:tab w:val="left" w:pos="384"/>
          <w:tab w:val="left" w:pos="518"/>
        </w:tabs>
        <w:spacing w:line="276" w:lineRule="auto"/>
        <w:ind w:right="5"/>
        <w:jc w:val="both"/>
        <w:rPr>
          <w:bCs/>
          <w:color w:val="000000" w:themeColor="text1"/>
          <w:sz w:val="22"/>
          <w:szCs w:val="22"/>
        </w:rPr>
      </w:pPr>
      <w:r w:rsidRPr="001B697C">
        <w:rPr>
          <w:bCs/>
          <w:color w:val="000000" w:themeColor="text1"/>
          <w:sz w:val="22"/>
          <w:szCs w:val="22"/>
        </w:rPr>
        <w:t>ustalenie granic administracyjnych miejscowości, gmin, powiatów,</w:t>
      </w:r>
    </w:p>
    <w:p w14:paraId="18B1F138" w14:textId="226D2E4E" w:rsidR="00C23973" w:rsidRPr="001B697C" w:rsidRDefault="00C23973" w:rsidP="001B697C">
      <w:pPr>
        <w:pStyle w:val="Akapitzlist"/>
        <w:numPr>
          <w:ilvl w:val="0"/>
          <w:numId w:val="43"/>
        </w:numPr>
        <w:tabs>
          <w:tab w:val="left" w:pos="384"/>
          <w:tab w:val="left" w:pos="518"/>
        </w:tabs>
        <w:spacing w:line="276" w:lineRule="auto"/>
        <w:ind w:right="5"/>
        <w:jc w:val="both"/>
        <w:rPr>
          <w:bCs/>
          <w:color w:val="000000" w:themeColor="text1"/>
          <w:sz w:val="22"/>
          <w:szCs w:val="22"/>
        </w:rPr>
      </w:pPr>
      <w:r w:rsidRPr="001B697C">
        <w:rPr>
          <w:bCs/>
          <w:color w:val="000000" w:themeColor="text1"/>
          <w:sz w:val="22"/>
          <w:szCs w:val="22"/>
        </w:rPr>
        <w:t xml:space="preserve">wyznaczenie miejsc lokalizacji przystanków komunikacji zbiorowej, w tym dostosowanie </w:t>
      </w:r>
    </w:p>
    <w:p w14:paraId="7D7FB1DB" w14:textId="77777777" w:rsidR="00C23973" w:rsidRPr="00A14678" w:rsidRDefault="00C23973" w:rsidP="001B697C">
      <w:pPr>
        <w:tabs>
          <w:tab w:val="left" w:pos="384"/>
          <w:tab w:val="left" w:pos="518"/>
        </w:tabs>
        <w:spacing w:line="276" w:lineRule="auto"/>
        <w:ind w:left="714" w:right="5" w:hanging="147"/>
        <w:jc w:val="both"/>
        <w:rPr>
          <w:bCs/>
          <w:color w:val="000000" w:themeColor="text1"/>
          <w:sz w:val="22"/>
          <w:szCs w:val="22"/>
        </w:rPr>
      </w:pPr>
      <w:r w:rsidRPr="00A14678">
        <w:rPr>
          <w:bCs/>
          <w:color w:val="000000" w:themeColor="text1"/>
          <w:sz w:val="22"/>
          <w:szCs w:val="22"/>
        </w:rPr>
        <w:t xml:space="preserve">lokalizacji istniejących przystanków do obowiązujących przepisów. Lokalizacja przystanków </w:t>
      </w:r>
    </w:p>
    <w:p w14:paraId="26D70776" w14:textId="77777777" w:rsidR="00C23973" w:rsidRPr="00A14678" w:rsidRDefault="00C23973" w:rsidP="001B697C">
      <w:pPr>
        <w:tabs>
          <w:tab w:val="left" w:pos="384"/>
          <w:tab w:val="left" w:pos="518"/>
        </w:tabs>
        <w:spacing w:line="276" w:lineRule="auto"/>
        <w:ind w:left="714" w:right="5" w:hanging="147"/>
        <w:jc w:val="both"/>
        <w:rPr>
          <w:bCs/>
          <w:color w:val="000000" w:themeColor="text1"/>
          <w:sz w:val="22"/>
          <w:szCs w:val="22"/>
        </w:rPr>
      </w:pPr>
      <w:r w:rsidRPr="00A14678">
        <w:rPr>
          <w:bCs/>
          <w:color w:val="000000" w:themeColor="text1"/>
          <w:sz w:val="22"/>
          <w:szCs w:val="22"/>
        </w:rPr>
        <w:t xml:space="preserve">powinna uwzględniać możliwość wykonania peronów przystankowych, a docelowo zatok </w:t>
      </w:r>
    </w:p>
    <w:p w14:paraId="2245F8BC" w14:textId="77777777" w:rsidR="00C23973" w:rsidRPr="00A14678" w:rsidRDefault="00C23973" w:rsidP="001B697C">
      <w:pPr>
        <w:tabs>
          <w:tab w:val="left" w:pos="518"/>
          <w:tab w:val="left" w:pos="567"/>
        </w:tabs>
        <w:spacing w:line="276" w:lineRule="auto"/>
        <w:ind w:left="714" w:right="5" w:hanging="147"/>
        <w:jc w:val="both"/>
        <w:rPr>
          <w:bCs/>
          <w:color w:val="000000" w:themeColor="text1"/>
          <w:sz w:val="22"/>
          <w:szCs w:val="22"/>
        </w:rPr>
      </w:pPr>
      <w:r w:rsidRPr="00A14678">
        <w:rPr>
          <w:bCs/>
          <w:color w:val="000000" w:themeColor="text1"/>
          <w:sz w:val="22"/>
          <w:szCs w:val="22"/>
        </w:rPr>
        <w:t>autobusowych.</w:t>
      </w:r>
    </w:p>
    <w:p w14:paraId="716406FB" w14:textId="49BE70EF" w:rsidR="00C23973" w:rsidRPr="001B697C" w:rsidRDefault="00C23973" w:rsidP="001B697C">
      <w:pPr>
        <w:pStyle w:val="Akapitzlist"/>
        <w:numPr>
          <w:ilvl w:val="0"/>
          <w:numId w:val="44"/>
        </w:numPr>
        <w:tabs>
          <w:tab w:val="left" w:pos="384"/>
          <w:tab w:val="left" w:pos="518"/>
        </w:tabs>
        <w:spacing w:line="276" w:lineRule="auto"/>
        <w:ind w:right="5"/>
        <w:jc w:val="both"/>
        <w:rPr>
          <w:bCs/>
          <w:color w:val="000000" w:themeColor="text1"/>
          <w:sz w:val="22"/>
          <w:szCs w:val="22"/>
        </w:rPr>
      </w:pPr>
      <w:r w:rsidRPr="001B697C">
        <w:rPr>
          <w:bCs/>
          <w:color w:val="000000" w:themeColor="text1"/>
          <w:sz w:val="22"/>
          <w:szCs w:val="22"/>
        </w:rPr>
        <w:t>ustalenie zakazów i nakazów ruchu określonych rodzajów pojazdów lub uczestników ruchu.</w:t>
      </w:r>
    </w:p>
    <w:p w14:paraId="256CBE5A" w14:textId="1A31EACD" w:rsidR="00C23973" w:rsidRPr="001B697C" w:rsidRDefault="00C23973" w:rsidP="001B697C">
      <w:pPr>
        <w:pStyle w:val="Akapitzlist"/>
        <w:numPr>
          <w:ilvl w:val="0"/>
          <w:numId w:val="44"/>
        </w:numPr>
        <w:tabs>
          <w:tab w:val="left" w:pos="384"/>
          <w:tab w:val="left" w:pos="518"/>
        </w:tabs>
        <w:spacing w:line="276" w:lineRule="auto"/>
        <w:ind w:right="5"/>
        <w:jc w:val="both"/>
        <w:rPr>
          <w:bCs/>
          <w:color w:val="000000" w:themeColor="text1"/>
          <w:sz w:val="22"/>
          <w:szCs w:val="22"/>
        </w:rPr>
      </w:pPr>
      <w:r w:rsidRPr="001B697C">
        <w:rPr>
          <w:bCs/>
          <w:color w:val="000000" w:themeColor="text1"/>
          <w:sz w:val="22"/>
          <w:szCs w:val="22"/>
        </w:rPr>
        <w:t>wyznaczenie przejść dla pieszych i przejazdów dla rowerzystów.</w:t>
      </w:r>
    </w:p>
    <w:p w14:paraId="57CF3D37" w14:textId="3F057B15" w:rsidR="00C23973" w:rsidRPr="001B697C" w:rsidRDefault="00C23973" w:rsidP="001B697C">
      <w:pPr>
        <w:pStyle w:val="Akapitzlist"/>
        <w:numPr>
          <w:ilvl w:val="0"/>
          <w:numId w:val="44"/>
        </w:numPr>
        <w:tabs>
          <w:tab w:val="left" w:pos="384"/>
          <w:tab w:val="left" w:pos="518"/>
        </w:tabs>
        <w:spacing w:line="276" w:lineRule="auto"/>
        <w:ind w:right="5"/>
        <w:jc w:val="both"/>
        <w:rPr>
          <w:bCs/>
          <w:color w:val="000000" w:themeColor="text1"/>
          <w:sz w:val="22"/>
          <w:szCs w:val="22"/>
        </w:rPr>
      </w:pPr>
      <w:r w:rsidRPr="001B697C">
        <w:rPr>
          <w:bCs/>
          <w:color w:val="000000" w:themeColor="text1"/>
          <w:sz w:val="22"/>
          <w:szCs w:val="22"/>
        </w:rPr>
        <w:t>ustalenie oznakowania drogowskazowego.</w:t>
      </w:r>
    </w:p>
    <w:p w14:paraId="446C3B80" w14:textId="4767E708" w:rsidR="00C23973" w:rsidRPr="001B697C" w:rsidRDefault="00C23973" w:rsidP="001B697C">
      <w:pPr>
        <w:pStyle w:val="Akapitzlist"/>
        <w:numPr>
          <w:ilvl w:val="0"/>
          <w:numId w:val="44"/>
        </w:numPr>
        <w:tabs>
          <w:tab w:val="left" w:pos="384"/>
          <w:tab w:val="left" w:pos="518"/>
        </w:tabs>
        <w:spacing w:line="276" w:lineRule="auto"/>
        <w:ind w:right="5"/>
        <w:jc w:val="both"/>
        <w:rPr>
          <w:bCs/>
          <w:color w:val="000000" w:themeColor="text1"/>
          <w:sz w:val="22"/>
          <w:szCs w:val="22"/>
        </w:rPr>
      </w:pPr>
      <w:r w:rsidRPr="001B697C">
        <w:rPr>
          <w:bCs/>
          <w:color w:val="000000" w:themeColor="text1"/>
          <w:sz w:val="22"/>
          <w:szCs w:val="22"/>
        </w:rPr>
        <w:t>wyznaczenie miejsc i określania sposobów oraz warunków parkowania pojazdów.</w:t>
      </w:r>
    </w:p>
    <w:p w14:paraId="07337326" w14:textId="64438EE4" w:rsidR="00C23973" w:rsidRPr="001B697C" w:rsidRDefault="00C23973" w:rsidP="001B697C">
      <w:pPr>
        <w:pStyle w:val="Akapitzlist"/>
        <w:numPr>
          <w:ilvl w:val="0"/>
          <w:numId w:val="44"/>
        </w:numPr>
        <w:tabs>
          <w:tab w:val="left" w:pos="384"/>
          <w:tab w:val="left" w:pos="518"/>
        </w:tabs>
        <w:spacing w:line="276" w:lineRule="auto"/>
        <w:ind w:right="5"/>
        <w:jc w:val="both"/>
        <w:rPr>
          <w:bCs/>
          <w:color w:val="000000" w:themeColor="text1"/>
          <w:sz w:val="22"/>
          <w:szCs w:val="22"/>
        </w:rPr>
      </w:pPr>
      <w:r w:rsidRPr="001B697C">
        <w:rPr>
          <w:bCs/>
          <w:color w:val="000000" w:themeColor="text1"/>
          <w:sz w:val="22"/>
          <w:szCs w:val="22"/>
        </w:rPr>
        <w:t>organizację ruchu na skrzyżowaniach.</w:t>
      </w:r>
    </w:p>
    <w:p w14:paraId="5BD51D85" w14:textId="77777777" w:rsidR="00C23973" w:rsidRPr="00A14678" w:rsidRDefault="00C23973" w:rsidP="001B697C">
      <w:pPr>
        <w:tabs>
          <w:tab w:val="left" w:pos="384"/>
          <w:tab w:val="left" w:pos="518"/>
        </w:tabs>
        <w:spacing w:line="276" w:lineRule="auto"/>
        <w:ind w:left="714" w:right="5" w:hanging="714"/>
        <w:jc w:val="both"/>
        <w:rPr>
          <w:bCs/>
          <w:color w:val="000000" w:themeColor="text1"/>
          <w:sz w:val="22"/>
          <w:szCs w:val="22"/>
        </w:rPr>
      </w:pPr>
      <w:r w:rsidRPr="00A14678">
        <w:rPr>
          <w:bCs/>
          <w:color w:val="000000" w:themeColor="text1"/>
          <w:sz w:val="22"/>
          <w:szCs w:val="22"/>
        </w:rPr>
        <w:t>1.4</w:t>
      </w:r>
      <w:r w:rsidRPr="00A14678">
        <w:rPr>
          <w:bCs/>
          <w:color w:val="000000" w:themeColor="text1"/>
          <w:sz w:val="22"/>
          <w:szCs w:val="22"/>
        </w:rPr>
        <w:tab/>
        <w:t xml:space="preserve">W czasie opracowywania projektów ich Wykonawca jest zobowiązany do uwzględnienia </w:t>
      </w:r>
    </w:p>
    <w:p w14:paraId="676DFCF1" w14:textId="28E67308" w:rsidR="00C23973" w:rsidRPr="00A14678" w:rsidRDefault="00C23973" w:rsidP="001B697C">
      <w:pPr>
        <w:tabs>
          <w:tab w:val="left" w:pos="384"/>
          <w:tab w:val="left" w:pos="518"/>
        </w:tabs>
        <w:spacing w:line="276" w:lineRule="auto"/>
        <w:ind w:right="5" w:hanging="5"/>
        <w:jc w:val="both"/>
        <w:rPr>
          <w:bCs/>
          <w:color w:val="000000" w:themeColor="text1"/>
          <w:sz w:val="22"/>
          <w:szCs w:val="22"/>
        </w:rPr>
      </w:pPr>
      <w:r w:rsidRPr="00A14678">
        <w:rPr>
          <w:bCs/>
          <w:color w:val="000000" w:themeColor="text1"/>
          <w:sz w:val="22"/>
          <w:szCs w:val="22"/>
        </w:rPr>
        <w:t xml:space="preserve">zmian w organizacji ruchu, zatwierdzonych przez organ zarządzający ruchem, wskazanych przez Zamawiającego (od chwili udzielenia zamówienia do momentu złożenia opracowanej </w:t>
      </w:r>
    </w:p>
    <w:p w14:paraId="018DA111" w14:textId="77777777" w:rsidR="00C23973" w:rsidRPr="00A14678" w:rsidRDefault="00C23973" w:rsidP="001B697C">
      <w:pPr>
        <w:tabs>
          <w:tab w:val="left" w:pos="384"/>
          <w:tab w:val="left" w:pos="518"/>
        </w:tabs>
        <w:spacing w:line="276" w:lineRule="auto"/>
        <w:ind w:left="714" w:right="5" w:hanging="714"/>
        <w:jc w:val="both"/>
        <w:rPr>
          <w:bCs/>
          <w:color w:val="000000" w:themeColor="text1"/>
          <w:sz w:val="22"/>
          <w:szCs w:val="22"/>
        </w:rPr>
      </w:pPr>
      <w:r w:rsidRPr="00A14678">
        <w:rPr>
          <w:bCs/>
          <w:color w:val="000000" w:themeColor="text1"/>
          <w:sz w:val="22"/>
          <w:szCs w:val="22"/>
        </w:rPr>
        <w:t>dokumentacji przez Wykonawcę do zatwierdzenia).</w:t>
      </w:r>
    </w:p>
    <w:p w14:paraId="3168B1CA" w14:textId="77777777" w:rsidR="00C23973" w:rsidRPr="00A14678" w:rsidRDefault="00C23973" w:rsidP="001B697C">
      <w:pPr>
        <w:tabs>
          <w:tab w:val="left" w:pos="384"/>
          <w:tab w:val="left" w:pos="518"/>
        </w:tabs>
        <w:spacing w:line="276" w:lineRule="auto"/>
        <w:ind w:right="5"/>
        <w:jc w:val="both"/>
        <w:rPr>
          <w:bCs/>
          <w:color w:val="000000" w:themeColor="text1"/>
          <w:sz w:val="22"/>
          <w:szCs w:val="22"/>
        </w:rPr>
      </w:pPr>
      <w:r w:rsidRPr="00A14678">
        <w:rPr>
          <w:bCs/>
          <w:color w:val="000000" w:themeColor="text1"/>
          <w:sz w:val="22"/>
          <w:szCs w:val="22"/>
        </w:rPr>
        <w:t>1.5. Wykonawca ma obowiązek uzyskać zatwierdzenie przez organ zarządzający ruchem projektu stałej organizacji ruchu.</w:t>
      </w:r>
    </w:p>
    <w:p w14:paraId="2661B9A7" w14:textId="77777777" w:rsidR="008408A5" w:rsidRPr="00A14678" w:rsidRDefault="008408A5" w:rsidP="00C23973">
      <w:pPr>
        <w:tabs>
          <w:tab w:val="left" w:pos="384"/>
          <w:tab w:val="left" w:pos="518"/>
        </w:tabs>
        <w:spacing w:line="276" w:lineRule="auto"/>
        <w:ind w:left="714" w:right="5" w:hanging="714"/>
        <w:jc w:val="both"/>
        <w:rPr>
          <w:color w:val="000000" w:themeColor="text1"/>
          <w:sz w:val="22"/>
          <w:szCs w:val="22"/>
          <w:u w:val="single"/>
        </w:rPr>
      </w:pPr>
    </w:p>
    <w:p w14:paraId="18795719" w14:textId="650FB363" w:rsidR="00C23973" w:rsidRPr="00A14678" w:rsidRDefault="00C23973" w:rsidP="00C23973">
      <w:pPr>
        <w:tabs>
          <w:tab w:val="left" w:pos="384"/>
          <w:tab w:val="left" w:pos="518"/>
        </w:tabs>
        <w:spacing w:line="276" w:lineRule="auto"/>
        <w:ind w:left="714" w:right="5" w:hanging="714"/>
        <w:jc w:val="both"/>
        <w:rPr>
          <w:color w:val="000000" w:themeColor="text1"/>
          <w:sz w:val="22"/>
          <w:szCs w:val="22"/>
          <w:u w:val="single"/>
        </w:rPr>
      </w:pPr>
      <w:r w:rsidRPr="00A14678">
        <w:rPr>
          <w:color w:val="000000" w:themeColor="text1"/>
          <w:sz w:val="22"/>
          <w:szCs w:val="22"/>
          <w:u w:val="single"/>
        </w:rPr>
        <w:t>2. Zawartość opracowania.</w:t>
      </w:r>
    </w:p>
    <w:p w14:paraId="020F085B" w14:textId="77777777" w:rsidR="00C23973" w:rsidRPr="00A14678" w:rsidRDefault="00C23973" w:rsidP="00C23973">
      <w:pPr>
        <w:tabs>
          <w:tab w:val="left" w:pos="384"/>
          <w:tab w:val="left" w:pos="518"/>
        </w:tabs>
        <w:spacing w:line="276" w:lineRule="auto"/>
        <w:ind w:left="714" w:right="5" w:hanging="714"/>
        <w:jc w:val="both"/>
        <w:rPr>
          <w:bCs/>
          <w:color w:val="000000" w:themeColor="text1"/>
          <w:sz w:val="22"/>
          <w:szCs w:val="22"/>
        </w:rPr>
      </w:pPr>
      <w:r w:rsidRPr="00A14678">
        <w:rPr>
          <w:bCs/>
          <w:color w:val="000000" w:themeColor="text1"/>
          <w:sz w:val="22"/>
          <w:szCs w:val="22"/>
        </w:rPr>
        <w:t xml:space="preserve">2.1 </w:t>
      </w:r>
      <w:r w:rsidRPr="00A14678">
        <w:rPr>
          <w:bCs/>
          <w:color w:val="000000" w:themeColor="text1"/>
          <w:sz w:val="22"/>
          <w:szCs w:val="22"/>
        </w:rPr>
        <w:tab/>
        <w:t>Projekt stałej organizacji ruchu powinien zawierać:</w:t>
      </w:r>
    </w:p>
    <w:p w14:paraId="15C0319D" w14:textId="77777777" w:rsidR="00C23973" w:rsidRPr="00A14678" w:rsidRDefault="00C23973" w:rsidP="00C23973">
      <w:pPr>
        <w:tabs>
          <w:tab w:val="left" w:pos="384"/>
          <w:tab w:val="left" w:pos="518"/>
        </w:tabs>
        <w:spacing w:line="276" w:lineRule="auto"/>
        <w:ind w:left="714" w:right="5" w:hanging="714"/>
        <w:jc w:val="both"/>
        <w:rPr>
          <w:bCs/>
          <w:color w:val="000000" w:themeColor="text1"/>
          <w:sz w:val="22"/>
          <w:szCs w:val="22"/>
        </w:rPr>
      </w:pPr>
      <w:r w:rsidRPr="00A14678">
        <w:rPr>
          <w:bCs/>
          <w:color w:val="000000" w:themeColor="text1"/>
          <w:sz w:val="22"/>
          <w:szCs w:val="22"/>
        </w:rPr>
        <w:t>2.1.1 Stronę tytułową zawierającą:</w:t>
      </w:r>
    </w:p>
    <w:p w14:paraId="093C05C2" w14:textId="77777777" w:rsidR="00C23973" w:rsidRPr="00A14678" w:rsidRDefault="00C23973" w:rsidP="00C23973">
      <w:pPr>
        <w:tabs>
          <w:tab w:val="left" w:pos="384"/>
          <w:tab w:val="left" w:pos="518"/>
        </w:tabs>
        <w:spacing w:line="276" w:lineRule="auto"/>
        <w:ind w:left="714" w:right="5" w:hanging="714"/>
        <w:jc w:val="both"/>
        <w:rPr>
          <w:bCs/>
          <w:color w:val="000000" w:themeColor="text1"/>
          <w:sz w:val="22"/>
          <w:szCs w:val="22"/>
        </w:rPr>
      </w:pPr>
      <w:r w:rsidRPr="00A14678">
        <w:rPr>
          <w:bCs/>
          <w:color w:val="000000" w:themeColor="text1"/>
          <w:sz w:val="22"/>
          <w:szCs w:val="22"/>
        </w:rPr>
        <w:t>a) nazwę zadania;</w:t>
      </w:r>
    </w:p>
    <w:p w14:paraId="5EB5884D" w14:textId="77777777" w:rsidR="00C23973" w:rsidRPr="00A14678" w:rsidRDefault="00C23973" w:rsidP="00C23973">
      <w:pPr>
        <w:tabs>
          <w:tab w:val="left" w:pos="384"/>
          <w:tab w:val="left" w:pos="518"/>
        </w:tabs>
        <w:spacing w:line="276" w:lineRule="auto"/>
        <w:ind w:left="714" w:right="5" w:hanging="714"/>
        <w:jc w:val="both"/>
        <w:rPr>
          <w:bCs/>
          <w:color w:val="000000" w:themeColor="text1"/>
          <w:sz w:val="22"/>
          <w:szCs w:val="22"/>
        </w:rPr>
      </w:pPr>
      <w:r w:rsidRPr="00A14678">
        <w:rPr>
          <w:bCs/>
          <w:color w:val="000000" w:themeColor="text1"/>
          <w:sz w:val="22"/>
          <w:szCs w:val="22"/>
        </w:rPr>
        <w:t>b) nazwę odcinka drogi (objętego projektem);</w:t>
      </w:r>
    </w:p>
    <w:p w14:paraId="753AE998" w14:textId="77777777" w:rsidR="00C23973" w:rsidRPr="00A14678" w:rsidRDefault="00C23973" w:rsidP="00C23973">
      <w:pPr>
        <w:tabs>
          <w:tab w:val="left" w:pos="384"/>
          <w:tab w:val="left" w:pos="518"/>
        </w:tabs>
        <w:spacing w:line="276" w:lineRule="auto"/>
        <w:ind w:left="714" w:right="5" w:hanging="714"/>
        <w:jc w:val="both"/>
        <w:rPr>
          <w:bCs/>
          <w:color w:val="000000" w:themeColor="text1"/>
          <w:sz w:val="22"/>
          <w:szCs w:val="22"/>
        </w:rPr>
      </w:pPr>
      <w:r w:rsidRPr="00A14678">
        <w:rPr>
          <w:bCs/>
          <w:color w:val="000000" w:themeColor="text1"/>
          <w:sz w:val="22"/>
          <w:szCs w:val="22"/>
        </w:rPr>
        <w:t>c) kilometraż odcinka (wg kilometrażu globalnego drogi);</w:t>
      </w:r>
    </w:p>
    <w:p w14:paraId="702058DD" w14:textId="77777777" w:rsidR="00C23973" w:rsidRPr="00A14678" w:rsidRDefault="00C23973" w:rsidP="00C23973">
      <w:pPr>
        <w:tabs>
          <w:tab w:val="left" w:pos="384"/>
          <w:tab w:val="left" w:pos="518"/>
        </w:tabs>
        <w:spacing w:line="276" w:lineRule="auto"/>
        <w:ind w:left="714" w:right="5" w:hanging="714"/>
        <w:jc w:val="both"/>
        <w:rPr>
          <w:bCs/>
          <w:color w:val="000000" w:themeColor="text1"/>
          <w:sz w:val="22"/>
          <w:szCs w:val="22"/>
        </w:rPr>
      </w:pPr>
      <w:r w:rsidRPr="00A14678">
        <w:rPr>
          <w:bCs/>
          <w:color w:val="000000" w:themeColor="text1"/>
          <w:sz w:val="22"/>
          <w:szCs w:val="22"/>
        </w:rPr>
        <w:t>d) podpis projektanta (projektantów);</w:t>
      </w:r>
    </w:p>
    <w:p w14:paraId="23FDFED0" w14:textId="77777777" w:rsidR="00C23973" w:rsidRPr="00A14678" w:rsidRDefault="00C23973" w:rsidP="00C23973">
      <w:pPr>
        <w:tabs>
          <w:tab w:val="left" w:pos="384"/>
          <w:tab w:val="left" w:pos="518"/>
        </w:tabs>
        <w:spacing w:line="276" w:lineRule="auto"/>
        <w:ind w:left="714" w:right="5" w:hanging="714"/>
        <w:jc w:val="both"/>
        <w:rPr>
          <w:bCs/>
          <w:color w:val="000000" w:themeColor="text1"/>
          <w:sz w:val="22"/>
          <w:szCs w:val="22"/>
        </w:rPr>
      </w:pPr>
      <w:r w:rsidRPr="00A14678">
        <w:rPr>
          <w:bCs/>
          <w:color w:val="000000" w:themeColor="text1"/>
          <w:sz w:val="22"/>
          <w:szCs w:val="22"/>
        </w:rPr>
        <w:t>2.1.2 Opis techniczny zawierający:</w:t>
      </w:r>
    </w:p>
    <w:p w14:paraId="62253406" w14:textId="77777777" w:rsidR="00C23973" w:rsidRPr="00A14678" w:rsidRDefault="00C23973" w:rsidP="00C23973">
      <w:pPr>
        <w:tabs>
          <w:tab w:val="left" w:pos="384"/>
          <w:tab w:val="left" w:pos="518"/>
        </w:tabs>
        <w:spacing w:line="276" w:lineRule="auto"/>
        <w:ind w:left="714" w:right="5" w:hanging="714"/>
        <w:jc w:val="both"/>
        <w:rPr>
          <w:bCs/>
          <w:color w:val="000000" w:themeColor="text1"/>
          <w:sz w:val="22"/>
          <w:szCs w:val="22"/>
        </w:rPr>
      </w:pPr>
      <w:r w:rsidRPr="00A14678">
        <w:rPr>
          <w:bCs/>
          <w:color w:val="000000" w:themeColor="text1"/>
          <w:sz w:val="22"/>
          <w:szCs w:val="22"/>
        </w:rPr>
        <w:t xml:space="preserve">a) stan istniejący - charakterystyka drogi, ruchu na drodze, organizacja ruchu; należy również </w:t>
      </w:r>
    </w:p>
    <w:p w14:paraId="4849A870" w14:textId="77777777" w:rsidR="00C23973" w:rsidRPr="00A14678" w:rsidRDefault="00C23973" w:rsidP="001B697C">
      <w:pPr>
        <w:tabs>
          <w:tab w:val="left" w:pos="384"/>
          <w:tab w:val="left" w:pos="518"/>
        </w:tabs>
        <w:spacing w:line="276" w:lineRule="auto"/>
        <w:ind w:left="714" w:right="5" w:hanging="430"/>
        <w:jc w:val="both"/>
        <w:rPr>
          <w:bCs/>
          <w:color w:val="000000" w:themeColor="text1"/>
          <w:sz w:val="22"/>
          <w:szCs w:val="22"/>
        </w:rPr>
      </w:pPr>
      <w:r w:rsidRPr="00A14678">
        <w:rPr>
          <w:bCs/>
          <w:color w:val="000000" w:themeColor="text1"/>
          <w:sz w:val="22"/>
          <w:szCs w:val="22"/>
        </w:rPr>
        <w:t>wskazać datę inwentaryzacji istniejącego oznakowania;</w:t>
      </w:r>
    </w:p>
    <w:p w14:paraId="4CCFBDDC" w14:textId="77777777" w:rsidR="00C23973" w:rsidRPr="00A14678" w:rsidRDefault="00C23973" w:rsidP="00C23973">
      <w:pPr>
        <w:tabs>
          <w:tab w:val="left" w:pos="384"/>
          <w:tab w:val="left" w:pos="518"/>
        </w:tabs>
        <w:spacing w:line="276" w:lineRule="auto"/>
        <w:ind w:left="714" w:right="5" w:hanging="714"/>
        <w:jc w:val="both"/>
        <w:rPr>
          <w:bCs/>
          <w:color w:val="000000" w:themeColor="text1"/>
          <w:sz w:val="22"/>
          <w:szCs w:val="22"/>
        </w:rPr>
      </w:pPr>
      <w:r w:rsidRPr="00A14678">
        <w:rPr>
          <w:bCs/>
          <w:color w:val="000000" w:themeColor="text1"/>
          <w:sz w:val="22"/>
          <w:szCs w:val="22"/>
        </w:rPr>
        <w:t xml:space="preserve">b) stan projektowany – szczegółowy zakres zmian w organizacji ruchu, uzasadnienie </w:t>
      </w:r>
    </w:p>
    <w:p w14:paraId="58B36D59" w14:textId="77777777" w:rsidR="00C23973" w:rsidRPr="00A14678" w:rsidRDefault="00C23973" w:rsidP="001B697C">
      <w:pPr>
        <w:tabs>
          <w:tab w:val="left" w:pos="384"/>
          <w:tab w:val="left" w:pos="518"/>
        </w:tabs>
        <w:spacing w:line="276" w:lineRule="auto"/>
        <w:ind w:left="714" w:right="5" w:hanging="430"/>
        <w:jc w:val="both"/>
        <w:rPr>
          <w:bCs/>
          <w:color w:val="000000" w:themeColor="text1"/>
          <w:sz w:val="22"/>
          <w:szCs w:val="22"/>
        </w:rPr>
      </w:pPr>
      <w:r w:rsidRPr="00A14678">
        <w:rPr>
          <w:bCs/>
          <w:color w:val="000000" w:themeColor="text1"/>
          <w:sz w:val="22"/>
          <w:szCs w:val="22"/>
        </w:rPr>
        <w:t>wprowadzonych ograniczeń;</w:t>
      </w:r>
    </w:p>
    <w:p w14:paraId="20AF2597" w14:textId="168F5421" w:rsidR="00C23973" w:rsidRPr="00A14678" w:rsidRDefault="00C23973" w:rsidP="001B697C">
      <w:pPr>
        <w:tabs>
          <w:tab w:val="left" w:pos="384"/>
          <w:tab w:val="left" w:pos="518"/>
        </w:tabs>
        <w:spacing w:line="276" w:lineRule="auto"/>
        <w:ind w:left="284" w:right="5" w:hanging="284"/>
        <w:jc w:val="both"/>
        <w:rPr>
          <w:bCs/>
          <w:color w:val="000000" w:themeColor="text1"/>
          <w:sz w:val="22"/>
          <w:szCs w:val="22"/>
        </w:rPr>
      </w:pPr>
      <w:r w:rsidRPr="00A14678">
        <w:rPr>
          <w:bCs/>
          <w:color w:val="000000" w:themeColor="text1"/>
          <w:sz w:val="22"/>
          <w:szCs w:val="22"/>
        </w:rPr>
        <w:t>c) zbiorcze zestawienie znaków pionowych, poziomych, urządzeń bezpieczeństwa ruchu (z podziałem na; projektowane, usuwane, przestawiane, pozostawione bez zmian) zawartych w sporządzonym projekcie podzielonych na poszczególne kategorie oraz ilość znaków w danej kategorii (znaki pionowe – szt., linie segregacyjne - m, inne poziome - m2);</w:t>
      </w:r>
    </w:p>
    <w:p w14:paraId="4B7DBA0C" w14:textId="139B32C2" w:rsidR="00C23973" w:rsidRPr="00A14678" w:rsidRDefault="00C23973" w:rsidP="001B697C">
      <w:pPr>
        <w:tabs>
          <w:tab w:val="left" w:pos="384"/>
          <w:tab w:val="left" w:pos="518"/>
        </w:tabs>
        <w:spacing w:line="276" w:lineRule="auto"/>
        <w:ind w:left="284" w:right="5" w:hanging="284"/>
        <w:jc w:val="both"/>
        <w:rPr>
          <w:bCs/>
          <w:color w:val="000000" w:themeColor="text1"/>
          <w:sz w:val="22"/>
          <w:szCs w:val="22"/>
        </w:rPr>
      </w:pPr>
      <w:r w:rsidRPr="00A14678">
        <w:rPr>
          <w:bCs/>
          <w:color w:val="000000" w:themeColor="text1"/>
          <w:sz w:val="22"/>
          <w:szCs w:val="22"/>
        </w:rPr>
        <w:t>d) program sygnalizacji (przedstawiony wg rys. 7.1.1 Instrukcji sygnałów drogowych) i obliczenie przepustowości drogi – w przypadku projektu zawierającego sygnalizację świetlną;</w:t>
      </w:r>
    </w:p>
    <w:p w14:paraId="315731E8" w14:textId="77777777" w:rsidR="00C23973" w:rsidRPr="00A14678" w:rsidRDefault="00C23973" w:rsidP="00C23973">
      <w:pPr>
        <w:tabs>
          <w:tab w:val="left" w:pos="384"/>
          <w:tab w:val="left" w:pos="518"/>
        </w:tabs>
        <w:spacing w:line="276" w:lineRule="auto"/>
        <w:ind w:left="714" w:right="5" w:hanging="714"/>
        <w:jc w:val="both"/>
        <w:rPr>
          <w:bCs/>
          <w:color w:val="000000" w:themeColor="text1"/>
          <w:sz w:val="22"/>
          <w:szCs w:val="22"/>
        </w:rPr>
      </w:pPr>
      <w:r w:rsidRPr="00A14678">
        <w:rPr>
          <w:bCs/>
          <w:color w:val="000000" w:themeColor="text1"/>
          <w:sz w:val="22"/>
          <w:szCs w:val="22"/>
        </w:rPr>
        <w:t>e) przewidywany termin wprowadzenia nowej stałej organizacji ruchu;</w:t>
      </w:r>
    </w:p>
    <w:p w14:paraId="35BF951A" w14:textId="57F85B9B" w:rsidR="00C23973" w:rsidRPr="00A14678" w:rsidRDefault="00C23973" w:rsidP="001B697C">
      <w:pPr>
        <w:tabs>
          <w:tab w:val="left" w:pos="384"/>
          <w:tab w:val="left" w:pos="518"/>
        </w:tabs>
        <w:spacing w:line="276" w:lineRule="auto"/>
        <w:ind w:left="284" w:right="5" w:hanging="284"/>
        <w:jc w:val="both"/>
        <w:rPr>
          <w:bCs/>
          <w:color w:val="000000" w:themeColor="text1"/>
          <w:sz w:val="22"/>
          <w:szCs w:val="22"/>
        </w:rPr>
      </w:pPr>
      <w:r w:rsidRPr="00A14678">
        <w:rPr>
          <w:bCs/>
          <w:color w:val="000000" w:themeColor="text1"/>
          <w:sz w:val="22"/>
          <w:szCs w:val="22"/>
        </w:rPr>
        <w:lastRenderedPageBreak/>
        <w:t>f) wszystkie konieczne uzgodnienia, opinie i zatwierdzeni</w:t>
      </w:r>
      <w:r w:rsidR="001B697C">
        <w:rPr>
          <w:bCs/>
          <w:color w:val="000000" w:themeColor="text1"/>
          <w:sz w:val="22"/>
          <w:szCs w:val="22"/>
        </w:rPr>
        <w:t>a wynikające z rozporządzenia o </w:t>
      </w:r>
      <w:r w:rsidRPr="00A14678">
        <w:rPr>
          <w:bCs/>
          <w:color w:val="000000" w:themeColor="text1"/>
          <w:sz w:val="22"/>
          <w:szCs w:val="22"/>
        </w:rPr>
        <w:t>zarządzaniu ruchem oraz inne wskazane przez Zamawiającego.</w:t>
      </w:r>
    </w:p>
    <w:p w14:paraId="11C7DBA4" w14:textId="77777777" w:rsidR="00C23973" w:rsidRPr="00A14678" w:rsidRDefault="00C23973" w:rsidP="00C23973">
      <w:pPr>
        <w:tabs>
          <w:tab w:val="left" w:pos="384"/>
          <w:tab w:val="left" w:pos="518"/>
        </w:tabs>
        <w:spacing w:line="276" w:lineRule="auto"/>
        <w:ind w:left="714" w:right="5" w:hanging="714"/>
        <w:jc w:val="both"/>
        <w:rPr>
          <w:bCs/>
          <w:color w:val="000000" w:themeColor="text1"/>
          <w:sz w:val="22"/>
          <w:szCs w:val="22"/>
        </w:rPr>
      </w:pPr>
      <w:r w:rsidRPr="00A14678">
        <w:rPr>
          <w:bCs/>
          <w:color w:val="000000" w:themeColor="text1"/>
          <w:sz w:val="22"/>
          <w:szCs w:val="22"/>
        </w:rPr>
        <w:t xml:space="preserve">2.1.3. Plan orientacyjny </w:t>
      </w:r>
    </w:p>
    <w:p w14:paraId="6AC2E5F8" w14:textId="6DDF2492" w:rsidR="00C23973" w:rsidRPr="00A14678" w:rsidRDefault="00C23973" w:rsidP="001B697C">
      <w:pPr>
        <w:tabs>
          <w:tab w:val="left" w:pos="384"/>
          <w:tab w:val="left" w:pos="518"/>
        </w:tabs>
        <w:spacing w:line="276" w:lineRule="auto"/>
        <w:ind w:left="284" w:right="5" w:hanging="284"/>
        <w:jc w:val="both"/>
        <w:rPr>
          <w:bCs/>
          <w:color w:val="000000" w:themeColor="text1"/>
          <w:sz w:val="22"/>
          <w:szCs w:val="22"/>
        </w:rPr>
      </w:pPr>
      <w:r w:rsidRPr="00A14678">
        <w:rPr>
          <w:bCs/>
          <w:color w:val="000000" w:themeColor="text1"/>
          <w:sz w:val="22"/>
          <w:szCs w:val="22"/>
        </w:rPr>
        <w:t xml:space="preserve">a) w skali od 1:10 000 do 1: 25 000 z zaznaczeniem drogi lub dróg których projekt dotyczy, zawierający układ arkuszy. </w:t>
      </w:r>
    </w:p>
    <w:p w14:paraId="51FD3874" w14:textId="77777777" w:rsidR="00C23973" w:rsidRPr="00A14678" w:rsidRDefault="00C23973" w:rsidP="00C23973">
      <w:pPr>
        <w:tabs>
          <w:tab w:val="left" w:pos="384"/>
          <w:tab w:val="left" w:pos="518"/>
        </w:tabs>
        <w:spacing w:line="276" w:lineRule="auto"/>
        <w:ind w:left="714" w:right="5" w:hanging="714"/>
        <w:jc w:val="both"/>
        <w:rPr>
          <w:bCs/>
          <w:color w:val="000000" w:themeColor="text1"/>
          <w:sz w:val="22"/>
          <w:szCs w:val="22"/>
        </w:rPr>
      </w:pPr>
      <w:r w:rsidRPr="00A14678">
        <w:rPr>
          <w:bCs/>
          <w:color w:val="000000" w:themeColor="text1"/>
          <w:sz w:val="22"/>
          <w:szCs w:val="22"/>
        </w:rPr>
        <w:t>2.1.4. Plan sytuacyjny (schematy oznakowania)</w:t>
      </w:r>
    </w:p>
    <w:p w14:paraId="7A6BA06A" w14:textId="77777777" w:rsidR="00C23973" w:rsidRPr="00A14678" w:rsidRDefault="00C23973" w:rsidP="00C23973">
      <w:pPr>
        <w:tabs>
          <w:tab w:val="left" w:pos="384"/>
          <w:tab w:val="left" w:pos="518"/>
        </w:tabs>
        <w:spacing w:line="276" w:lineRule="auto"/>
        <w:ind w:left="714" w:right="5" w:hanging="714"/>
        <w:jc w:val="both"/>
        <w:rPr>
          <w:bCs/>
          <w:color w:val="000000" w:themeColor="text1"/>
          <w:sz w:val="22"/>
          <w:szCs w:val="22"/>
        </w:rPr>
      </w:pPr>
      <w:r w:rsidRPr="00A14678">
        <w:rPr>
          <w:bCs/>
          <w:color w:val="000000" w:themeColor="text1"/>
          <w:sz w:val="22"/>
          <w:szCs w:val="22"/>
        </w:rPr>
        <w:t>a) wymagany format schematów oznakowania oraz opisu A-3;</w:t>
      </w:r>
    </w:p>
    <w:p w14:paraId="0DF60064" w14:textId="77777777" w:rsidR="00C23973" w:rsidRPr="00A14678" w:rsidRDefault="00C23973" w:rsidP="00C23973">
      <w:pPr>
        <w:tabs>
          <w:tab w:val="left" w:pos="384"/>
          <w:tab w:val="left" w:pos="518"/>
        </w:tabs>
        <w:spacing w:line="276" w:lineRule="auto"/>
        <w:ind w:left="714" w:right="5" w:hanging="714"/>
        <w:jc w:val="both"/>
        <w:rPr>
          <w:bCs/>
          <w:color w:val="000000" w:themeColor="text1"/>
          <w:sz w:val="22"/>
          <w:szCs w:val="22"/>
        </w:rPr>
      </w:pPr>
      <w:r w:rsidRPr="00A14678">
        <w:rPr>
          <w:bCs/>
          <w:color w:val="000000" w:themeColor="text1"/>
          <w:sz w:val="22"/>
          <w:szCs w:val="22"/>
        </w:rPr>
        <w:t>b) strony ponumerowane;</w:t>
      </w:r>
    </w:p>
    <w:p w14:paraId="3D6C0566" w14:textId="0E9AB0A0" w:rsidR="00C23973" w:rsidRPr="00A14678" w:rsidRDefault="00C23973" w:rsidP="001B697C">
      <w:pPr>
        <w:tabs>
          <w:tab w:val="left" w:pos="384"/>
          <w:tab w:val="left" w:pos="518"/>
        </w:tabs>
        <w:spacing w:line="276" w:lineRule="auto"/>
        <w:ind w:left="284" w:right="5" w:hanging="284"/>
        <w:jc w:val="both"/>
        <w:rPr>
          <w:bCs/>
          <w:color w:val="000000" w:themeColor="text1"/>
          <w:sz w:val="22"/>
          <w:szCs w:val="22"/>
        </w:rPr>
      </w:pPr>
      <w:r w:rsidRPr="00A14678">
        <w:rPr>
          <w:bCs/>
          <w:color w:val="000000" w:themeColor="text1"/>
          <w:sz w:val="22"/>
          <w:szCs w:val="22"/>
        </w:rPr>
        <w:t xml:space="preserve">c) schematy oznakowania opracowane na mapach sytuacyjno-wysokościowych lub </w:t>
      </w:r>
      <w:r w:rsidR="001B697C">
        <w:rPr>
          <w:bCs/>
          <w:color w:val="000000" w:themeColor="text1"/>
          <w:sz w:val="22"/>
          <w:szCs w:val="22"/>
        </w:rPr>
        <w:t>zasadniczych w </w:t>
      </w:r>
      <w:r w:rsidRPr="00A14678">
        <w:rPr>
          <w:bCs/>
          <w:color w:val="000000" w:themeColor="text1"/>
          <w:sz w:val="22"/>
          <w:szCs w:val="22"/>
        </w:rPr>
        <w:t>skali 1:1000. Dla skomplikowanych skrzyżowań i odcinków przebiegających w granicach administracyjnych miast należy stosować mapy w skali 1:500; w przypadku braku takich map dopuszcza się wykonanie własnych szkiców zawierających zakres szczegółów</w:t>
      </w:r>
      <w:r w:rsidR="00C9186B" w:rsidRPr="00A14678">
        <w:rPr>
          <w:bCs/>
          <w:color w:val="000000" w:themeColor="text1"/>
          <w:sz w:val="22"/>
          <w:szCs w:val="22"/>
        </w:rPr>
        <w:t xml:space="preserve"> </w:t>
      </w:r>
      <w:r w:rsidRPr="00A14678">
        <w:rPr>
          <w:bCs/>
          <w:color w:val="000000" w:themeColor="text1"/>
          <w:sz w:val="22"/>
          <w:szCs w:val="22"/>
        </w:rPr>
        <w:t xml:space="preserve">niezbędny do prawidłowej realizacji zadania z zachowaniem w/w </w:t>
      </w:r>
      <w:proofErr w:type="spellStart"/>
      <w:r w:rsidRPr="00A14678">
        <w:rPr>
          <w:bCs/>
          <w:color w:val="000000" w:themeColor="text1"/>
          <w:sz w:val="22"/>
          <w:szCs w:val="22"/>
        </w:rPr>
        <w:t>skal</w:t>
      </w:r>
      <w:proofErr w:type="spellEnd"/>
    </w:p>
    <w:p w14:paraId="54117F97" w14:textId="3CA6E1F8" w:rsidR="00C23973" w:rsidRPr="00A14678" w:rsidRDefault="00C23973" w:rsidP="001B697C">
      <w:pPr>
        <w:tabs>
          <w:tab w:val="left" w:pos="384"/>
          <w:tab w:val="left" w:pos="518"/>
        </w:tabs>
        <w:spacing w:line="276" w:lineRule="auto"/>
        <w:ind w:left="284" w:right="5" w:hanging="284"/>
        <w:jc w:val="both"/>
        <w:rPr>
          <w:bCs/>
          <w:color w:val="000000" w:themeColor="text1"/>
          <w:sz w:val="22"/>
          <w:szCs w:val="22"/>
        </w:rPr>
      </w:pPr>
      <w:r w:rsidRPr="00A14678">
        <w:rPr>
          <w:bCs/>
          <w:color w:val="000000" w:themeColor="text1"/>
          <w:sz w:val="22"/>
          <w:szCs w:val="22"/>
        </w:rPr>
        <w:t>d)</w:t>
      </w:r>
      <w:r w:rsidRPr="00A14678">
        <w:rPr>
          <w:bCs/>
          <w:color w:val="000000" w:themeColor="text1"/>
          <w:sz w:val="22"/>
          <w:szCs w:val="22"/>
        </w:rPr>
        <w:tab/>
        <w:t>w nazwie arkusza należy umieścić kilometraż odcinka u</w:t>
      </w:r>
      <w:r w:rsidR="001B697C">
        <w:rPr>
          <w:bCs/>
          <w:color w:val="000000" w:themeColor="text1"/>
          <w:sz w:val="22"/>
          <w:szCs w:val="22"/>
        </w:rPr>
        <w:t>mieszczonego na danym arkuszu w </w:t>
      </w:r>
      <w:r w:rsidRPr="00A14678">
        <w:rPr>
          <w:bCs/>
          <w:color w:val="000000" w:themeColor="text1"/>
          <w:sz w:val="22"/>
          <w:szCs w:val="22"/>
        </w:rPr>
        <w:t xml:space="preserve">pełnych km + </w:t>
      </w:r>
      <w:proofErr w:type="spellStart"/>
      <w:r w:rsidRPr="00A14678">
        <w:rPr>
          <w:bCs/>
          <w:color w:val="000000" w:themeColor="text1"/>
          <w:sz w:val="22"/>
          <w:szCs w:val="22"/>
        </w:rPr>
        <w:t>hm</w:t>
      </w:r>
      <w:proofErr w:type="spellEnd"/>
      <w:r w:rsidRPr="00A14678">
        <w:rPr>
          <w:bCs/>
          <w:color w:val="000000" w:themeColor="text1"/>
          <w:sz w:val="22"/>
          <w:szCs w:val="22"/>
        </w:rPr>
        <w:t>;</w:t>
      </w:r>
    </w:p>
    <w:p w14:paraId="68E004BF" w14:textId="0AA471B3" w:rsidR="00C23973" w:rsidRPr="00A14678" w:rsidRDefault="00C23973" w:rsidP="001B697C">
      <w:pPr>
        <w:tabs>
          <w:tab w:val="left" w:pos="384"/>
          <w:tab w:val="left" w:pos="518"/>
        </w:tabs>
        <w:spacing w:line="276" w:lineRule="auto"/>
        <w:ind w:left="284" w:right="5" w:hanging="284"/>
        <w:jc w:val="both"/>
        <w:rPr>
          <w:bCs/>
          <w:color w:val="000000" w:themeColor="text1"/>
          <w:sz w:val="22"/>
          <w:szCs w:val="22"/>
        </w:rPr>
      </w:pPr>
      <w:r w:rsidRPr="00A14678">
        <w:rPr>
          <w:bCs/>
          <w:color w:val="000000" w:themeColor="text1"/>
          <w:sz w:val="22"/>
          <w:szCs w:val="22"/>
        </w:rPr>
        <w:t>e) na planach sytuacyjnych bądź mapach sytuacyjno-wysokościowych winny być w szczególności naniesione następujące elementy:</w:t>
      </w:r>
    </w:p>
    <w:p w14:paraId="75230D71" w14:textId="019D5D9C" w:rsidR="00C23973" w:rsidRPr="001B697C" w:rsidRDefault="00C23973" w:rsidP="001B697C">
      <w:pPr>
        <w:pStyle w:val="Akapitzlist"/>
        <w:numPr>
          <w:ilvl w:val="0"/>
          <w:numId w:val="45"/>
        </w:numPr>
        <w:tabs>
          <w:tab w:val="left" w:pos="384"/>
          <w:tab w:val="left" w:pos="518"/>
        </w:tabs>
        <w:spacing w:line="276" w:lineRule="auto"/>
        <w:ind w:right="5"/>
        <w:jc w:val="both"/>
        <w:rPr>
          <w:bCs/>
          <w:color w:val="000000" w:themeColor="text1"/>
          <w:sz w:val="22"/>
          <w:szCs w:val="22"/>
        </w:rPr>
      </w:pPr>
      <w:r w:rsidRPr="001B697C">
        <w:rPr>
          <w:bCs/>
          <w:color w:val="000000" w:themeColor="text1"/>
          <w:sz w:val="22"/>
          <w:szCs w:val="22"/>
        </w:rPr>
        <w:t xml:space="preserve">kilometry i hektometry drogi; </w:t>
      </w:r>
    </w:p>
    <w:p w14:paraId="5CC7A421" w14:textId="16A28275" w:rsidR="00C23973" w:rsidRPr="001B697C" w:rsidRDefault="00C23973" w:rsidP="001B697C">
      <w:pPr>
        <w:pStyle w:val="Akapitzlist"/>
        <w:numPr>
          <w:ilvl w:val="0"/>
          <w:numId w:val="45"/>
        </w:numPr>
        <w:tabs>
          <w:tab w:val="left" w:pos="384"/>
          <w:tab w:val="left" w:pos="518"/>
        </w:tabs>
        <w:spacing w:line="276" w:lineRule="auto"/>
        <w:ind w:right="5"/>
        <w:jc w:val="both"/>
        <w:rPr>
          <w:bCs/>
          <w:color w:val="000000" w:themeColor="text1"/>
          <w:sz w:val="22"/>
          <w:szCs w:val="22"/>
        </w:rPr>
      </w:pPr>
      <w:r w:rsidRPr="001B697C">
        <w:rPr>
          <w:bCs/>
          <w:color w:val="000000" w:themeColor="text1"/>
          <w:sz w:val="22"/>
          <w:szCs w:val="22"/>
        </w:rPr>
        <w:t>budynki w otoczeniu drogi wraz z nr posesji;</w:t>
      </w:r>
    </w:p>
    <w:p w14:paraId="322DE4EC" w14:textId="0A01B3C5" w:rsidR="00C23973" w:rsidRPr="001B697C" w:rsidRDefault="00C23973" w:rsidP="001B697C">
      <w:pPr>
        <w:pStyle w:val="Akapitzlist"/>
        <w:numPr>
          <w:ilvl w:val="0"/>
          <w:numId w:val="45"/>
        </w:numPr>
        <w:tabs>
          <w:tab w:val="left" w:pos="384"/>
          <w:tab w:val="left" w:pos="518"/>
        </w:tabs>
        <w:spacing w:line="276" w:lineRule="auto"/>
        <w:ind w:left="567" w:right="5" w:hanging="207"/>
        <w:jc w:val="both"/>
        <w:rPr>
          <w:bCs/>
          <w:color w:val="000000" w:themeColor="text1"/>
          <w:sz w:val="22"/>
          <w:szCs w:val="22"/>
        </w:rPr>
      </w:pPr>
      <w:r w:rsidRPr="001B697C">
        <w:rPr>
          <w:bCs/>
          <w:color w:val="000000" w:themeColor="text1"/>
          <w:sz w:val="22"/>
          <w:szCs w:val="22"/>
        </w:rPr>
        <w:t>wskazanie obiektów użyteczności publicznej (szkoły, obiekty handlowe, urzędy, stacje paliw, cmentarze, kościoły, itp.);</w:t>
      </w:r>
    </w:p>
    <w:p w14:paraId="25B411DF" w14:textId="47A16636" w:rsidR="00C23973" w:rsidRPr="001B697C" w:rsidRDefault="00C23973" w:rsidP="001B697C">
      <w:pPr>
        <w:pStyle w:val="Akapitzlist"/>
        <w:numPr>
          <w:ilvl w:val="0"/>
          <w:numId w:val="45"/>
        </w:numPr>
        <w:tabs>
          <w:tab w:val="left" w:pos="384"/>
          <w:tab w:val="left" w:pos="518"/>
        </w:tabs>
        <w:spacing w:line="276" w:lineRule="auto"/>
        <w:ind w:right="5"/>
        <w:jc w:val="both"/>
        <w:rPr>
          <w:bCs/>
          <w:color w:val="000000" w:themeColor="text1"/>
          <w:sz w:val="22"/>
          <w:szCs w:val="22"/>
        </w:rPr>
      </w:pPr>
      <w:r w:rsidRPr="001B697C">
        <w:rPr>
          <w:bCs/>
          <w:color w:val="000000" w:themeColor="text1"/>
          <w:sz w:val="22"/>
          <w:szCs w:val="22"/>
        </w:rPr>
        <w:t xml:space="preserve">włączenia dróg z określeniem ich kategorii i rodzaju nawierzchni a także nazw ulic; </w:t>
      </w:r>
    </w:p>
    <w:p w14:paraId="081E4D37" w14:textId="0BA8D0F7" w:rsidR="00C23973" w:rsidRPr="001B697C" w:rsidRDefault="00C23973" w:rsidP="001B697C">
      <w:pPr>
        <w:pStyle w:val="Akapitzlist"/>
        <w:numPr>
          <w:ilvl w:val="0"/>
          <w:numId w:val="45"/>
        </w:numPr>
        <w:tabs>
          <w:tab w:val="left" w:pos="384"/>
          <w:tab w:val="left" w:pos="518"/>
        </w:tabs>
        <w:spacing w:line="276" w:lineRule="auto"/>
        <w:ind w:right="5"/>
        <w:jc w:val="both"/>
        <w:rPr>
          <w:bCs/>
          <w:color w:val="000000" w:themeColor="text1"/>
          <w:sz w:val="22"/>
          <w:szCs w:val="22"/>
        </w:rPr>
      </w:pPr>
      <w:r w:rsidRPr="001B697C">
        <w:rPr>
          <w:bCs/>
          <w:color w:val="000000" w:themeColor="text1"/>
          <w:sz w:val="22"/>
          <w:szCs w:val="22"/>
        </w:rPr>
        <w:t>zjazdy indywidualne i publiczne;</w:t>
      </w:r>
    </w:p>
    <w:p w14:paraId="0D84E91C" w14:textId="71108558" w:rsidR="00C23973" w:rsidRPr="001B697C" w:rsidRDefault="00C23973" w:rsidP="001B697C">
      <w:pPr>
        <w:pStyle w:val="Akapitzlist"/>
        <w:numPr>
          <w:ilvl w:val="0"/>
          <w:numId w:val="45"/>
        </w:numPr>
        <w:tabs>
          <w:tab w:val="left" w:pos="384"/>
          <w:tab w:val="left" w:pos="518"/>
        </w:tabs>
        <w:spacing w:line="276" w:lineRule="auto"/>
        <w:ind w:right="5"/>
        <w:jc w:val="both"/>
        <w:rPr>
          <w:bCs/>
          <w:color w:val="000000" w:themeColor="text1"/>
          <w:sz w:val="22"/>
          <w:szCs w:val="22"/>
        </w:rPr>
      </w:pPr>
      <w:r w:rsidRPr="001B697C">
        <w:rPr>
          <w:bCs/>
          <w:color w:val="000000" w:themeColor="text1"/>
          <w:sz w:val="22"/>
          <w:szCs w:val="22"/>
        </w:rPr>
        <w:t>nazwę ulic (nr drogi) krzyżujących się z projektowaną drogą;</w:t>
      </w:r>
    </w:p>
    <w:p w14:paraId="3EEF9E81" w14:textId="542FC5CF" w:rsidR="00C23973" w:rsidRPr="001B697C" w:rsidRDefault="00C23973" w:rsidP="001B697C">
      <w:pPr>
        <w:pStyle w:val="Akapitzlist"/>
        <w:numPr>
          <w:ilvl w:val="0"/>
          <w:numId w:val="45"/>
        </w:numPr>
        <w:tabs>
          <w:tab w:val="left" w:pos="384"/>
          <w:tab w:val="left" w:pos="518"/>
        </w:tabs>
        <w:spacing w:line="276" w:lineRule="auto"/>
        <w:ind w:right="5"/>
        <w:jc w:val="both"/>
        <w:rPr>
          <w:bCs/>
          <w:color w:val="000000" w:themeColor="text1"/>
          <w:sz w:val="22"/>
          <w:szCs w:val="22"/>
        </w:rPr>
      </w:pPr>
      <w:r w:rsidRPr="001B697C">
        <w:rPr>
          <w:bCs/>
          <w:color w:val="000000" w:themeColor="text1"/>
          <w:sz w:val="22"/>
          <w:szCs w:val="22"/>
        </w:rPr>
        <w:t>zieleń przydrożną w otoczeniu drogi – w tym szczególnie żywopłoty;</w:t>
      </w:r>
    </w:p>
    <w:p w14:paraId="09A091B5" w14:textId="58448D26" w:rsidR="00C23973" w:rsidRPr="001B697C" w:rsidRDefault="00C23973" w:rsidP="001B697C">
      <w:pPr>
        <w:pStyle w:val="Akapitzlist"/>
        <w:numPr>
          <w:ilvl w:val="0"/>
          <w:numId w:val="45"/>
        </w:numPr>
        <w:tabs>
          <w:tab w:val="left" w:pos="384"/>
          <w:tab w:val="left" w:pos="518"/>
        </w:tabs>
        <w:spacing w:line="276" w:lineRule="auto"/>
        <w:ind w:right="5"/>
        <w:jc w:val="both"/>
        <w:rPr>
          <w:bCs/>
          <w:color w:val="000000" w:themeColor="text1"/>
          <w:sz w:val="22"/>
          <w:szCs w:val="22"/>
        </w:rPr>
      </w:pPr>
      <w:r w:rsidRPr="001B697C">
        <w:rPr>
          <w:bCs/>
          <w:color w:val="000000" w:themeColor="text1"/>
          <w:sz w:val="22"/>
          <w:szCs w:val="22"/>
        </w:rPr>
        <w:t>elementy wpływające na warunki widoczności np. ogrodzenia, reklamy, itp.;</w:t>
      </w:r>
    </w:p>
    <w:p w14:paraId="7002943C" w14:textId="77777777" w:rsidR="00C23973" w:rsidRPr="00A14678" w:rsidRDefault="00C23973" w:rsidP="00C23973">
      <w:pPr>
        <w:tabs>
          <w:tab w:val="left" w:pos="384"/>
          <w:tab w:val="left" w:pos="518"/>
        </w:tabs>
        <w:spacing w:line="276" w:lineRule="auto"/>
        <w:ind w:left="714" w:right="5" w:hanging="714"/>
        <w:jc w:val="both"/>
        <w:rPr>
          <w:bCs/>
          <w:color w:val="000000" w:themeColor="text1"/>
          <w:sz w:val="22"/>
          <w:szCs w:val="22"/>
        </w:rPr>
      </w:pPr>
      <w:r w:rsidRPr="00A14678">
        <w:rPr>
          <w:bCs/>
          <w:color w:val="000000" w:themeColor="text1"/>
          <w:sz w:val="22"/>
          <w:szCs w:val="22"/>
        </w:rPr>
        <w:t xml:space="preserve">2.2 </w:t>
      </w:r>
      <w:r w:rsidRPr="00A14678">
        <w:rPr>
          <w:bCs/>
          <w:color w:val="000000" w:themeColor="text1"/>
          <w:sz w:val="22"/>
          <w:szCs w:val="22"/>
        </w:rPr>
        <w:tab/>
        <w:t>Projekt zmiany stałej organizacji ruchu powinien zawierać:</w:t>
      </w:r>
    </w:p>
    <w:p w14:paraId="2DFDA694" w14:textId="77777777" w:rsidR="00C23973" w:rsidRPr="00A14678" w:rsidRDefault="00C23973" w:rsidP="00C23973">
      <w:pPr>
        <w:tabs>
          <w:tab w:val="left" w:pos="384"/>
          <w:tab w:val="left" w:pos="518"/>
        </w:tabs>
        <w:spacing w:line="276" w:lineRule="auto"/>
        <w:ind w:left="714" w:right="5" w:hanging="714"/>
        <w:jc w:val="both"/>
        <w:rPr>
          <w:bCs/>
          <w:color w:val="000000" w:themeColor="text1"/>
          <w:sz w:val="22"/>
          <w:szCs w:val="22"/>
        </w:rPr>
      </w:pPr>
      <w:r w:rsidRPr="00A14678">
        <w:rPr>
          <w:bCs/>
          <w:color w:val="000000" w:themeColor="text1"/>
          <w:sz w:val="22"/>
          <w:szCs w:val="22"/>
        </w:rPr>
        <w:t>2.2.1 Stronę tytułową zawierającą:</w:t>
      </w:r>
    </w:p>
    <w:p w14:paraId="76EC3B14" w14:textId="77777777" w:rsidR="00C23973" w:rsidRPr="00A14678" w:rsidRDefault="00C23973" w:rsidP="00C23973">
      <w:pPr>
        <w:tabs>
          <w:tab w:val="left" w:pos="384"/>
          <w:tab w:val="left" w:pos="518"/>
        </w:tabs>
        <w:spacing w:line="276" w:lineRule="auto"/>
        <w:ind w:left="714" w:right="5" w:hanging="714"/>
        <w:jc w:val="both"/>
        <w:rPr>
          <w:bCs/>
          <w:color w:val="000000" w:themeColor="text1"/>
          <w:sz w:val="22"/>
          <w:szCs w:val="22"/>
        </w:rPr>
      </w:pPr>
      <w:r w:rsidRPr="00A14678">
        <w:rPr>
          <w:bCs/>
          <w:color w:val="000000" w:themeColor="text1"/>
          <w:sz w:val="22"/>
          <w:szCs w:val="22"/>
        </w:rPr>
        <w:t>a) nazwę zadania;</w:t>
      </w:r>
    </w:p>
    <w:p w14:paraId="5FA35AC3" w14:textId="77777777" w:rsidR="00C23973" w:rsidRPr="00A14678" w:rsidRDefault="00C23973" w:rsidP="00C23973">
      <w:pPr>
        <w:tabs>
          <w:tab w:val="left" w:pos="384"/>
          <w:tab w:val="left" w:pos="518"/>
        </w:tabs>
        <w:spacing w:line="276" w:lineRule="auto"/>
        <w:ind w:left="714" w:right="5" w:hanging="714"/>
        <w:jc w:val="both"/>
        <w:rPr>
          <w:bCs/>
          <w:color w:val="000000" w:themeColor="text1"/>
          <w:sz w:val="22"/>
          <w:szCs w:val="22"/>
        </w:rPr>
      </w:pPr>
      <w:r w:rsidRPr="00A14678">
        <w:rPr>
          <w:bCs/>
          <w:color w:val="000000" w:themeColor="text1"/>
          <w:sz w:val="22"/>
          <w:szCs w:val="22"/>
        </w:rPr>
        <w:t>b) nazwę odcinka drogi (objętego projektem);</w:t>
      </w:r>
    </w:p>
    <w:p w14:paraId="18DDC548" w14:textId="77777777" w:rsidR="00C23973" w:rsidRPr="00A14678" w:rsidRDefault="00C23973" w:rsidP="00C23973">
      <w:pPr>
        <w:tabs>
          <w:tab w:val="left" w:pos="384"/>
          <w:tab w:val="left" w:pos="518"/>
        </w:tabs>
        <w:spacing w:line="276" w:lineRule="auto"/>
        <w:ind w:left="714" w:right="5" w:hanging="714"/>
        <w:jc w:val="both"/>
        <w:rPr>
          <w:bCs/>
          <w:color w:val="000000" w:themeColor="text1"/>
          <w:sz w:val="22"/>
          <w:szCs w:val="22"/>
        </w:rPr>
      </w:pPr>
      <w:r w:rsidRPr="00A14678">
        <w:rPr>
          <w:bCs/>
          <w:color w:val="000000" w:themeColor="text1"/>
          <w:sz w:val="22"/>
          <w:szCs w:val="22"/>
        </w:rPr>
        <w:t>c) kilometraż odcinka (wg kilometrażu globalnego drogi);</w:t>
      </w:r>
    </w:p>
    <w:p w14:paraId="0EE617DA" w14:textId="77777777" w:rsidR="00C23973" w:rsidRPr="00A14678" w:rsidRDefault="00C23973" w:rsidP="00C23973">
      <w:pPr>
        <w:tabs>
          <w:tab w:val="left" w:pos="384"/>
          <w:tab w:val="left" w:pos="518"/>
        </w:tabs>
        <w:spacing w:line="276" w:lineRule="auto"/>
        <w:ind w:left="714" w:right="5" w:hanging="714"/>
        <w:jc w:val="both"/>
        <w:rPr>
          <w:bCs/>
          <w:color w:val="000000" w:themeColor="text1"/>
          <w:sz w:val="22"/>
          <w:szCs w:val="22"/>
        </w:rPr>
      </w:pPr>
      <w:r w:rsidRPr="00A14678">
        <w:rPr>
          <w:bCs/>
          <w:color w:val="000000" w:themeColor="text1"/>
          <w:sz w:val="22"/>
          <w:szCs w:val="22"/>
        </w:rPr>
        <w:t>d) podpis projektanta (projektantów);</w:t>
      </w:r>
    </w:p>
    <w:p w14:paraId="2C2DBE9E" w14:textId="77777777" w:rsidR="00C23973" w:rsidRPr="00A14678" w:rsidRDefault="00C23973" w:rsidP="00C23973">
      <w:pPr>
        <w:tabs>
          <w:tab w:val="left" w:pos="384"/>
          <w:tab w:val="left" w:pos="518"/>
        </w:tabs>
        <w:spacing w:line="276" w:lineRule="auto"/>
        <w:ind w:left="714" w:right="5" w:hanging="714"/>
        <w:jc w:val="both"/>
        <w:rPr>
          <w:bCs/>
          <w:color w:val="000000" w:themeColor="text1"/>
          <w:sz w:val="22"/>
          <w:szCs w:val="22"/>
        </w:rPr>
      </w:pPr>
      <w:r w:rsidRPr="00A14678">
        <w:rPr>
          <w:bCs/>
          <w:color w:val="000000" w:themeColor="text1"/>
          <w:sz w:val="22"/>
          <w:szCs w:val="22"/>
        </w:rPr>
        <w:t>2.2.2 Opis techniczny zawierający:</w:t>
      </w:r>
    </w:p>
    <w:p w14:paraId="71F6849E" w14:textId="77777777" w:rsidR="00C23973" w:rsidRPr="00A14678" w:rsidRDefault="00C23973" w:rsidP="00C23973">
      <w:pPr>
        <w:tabs>
          <w:tab w:val="left" w:pos="384"/>
          <w:tab w:val="left" w:pos="518"/>
        </w:tabs>
        <w:spacing w:line="276" w:lineRule="auto"/>
        <w:ind w:left="714" w:right="5" w:hanging="714"/>
        <w:jc w:val="both"/>
        <w:rPr>
          <w:bCs/>
          <w:color w:val="000000" w:themeColor="text1"/>
          <w:sz w:val="22"/>
          <w:szCs w:val="22"/>
        </w:rPr>
      </w:pPr>
      <w:r w:rsidRPr="00A14678">
        <w:rPr>
          <w:bCs/>
          <w:color w:val="000000" w:themeColor="text1"/>
          <w:sz w:val="22"/>
          <w:szCs w:val="22"/>
        </w:rPr>
        <w:t xml:space="preserve">a) stan istniejący - charakterystyka drogi, ruchu na drodze, organizacja ruchu; należy również </w:t>
      </w:r>
    </w:p>
    <w:p w14:paraId="194A9DB5" w14:textId="77777777" w:rsidR="00C23973" w:rsidRPr="00A14678" w:rsidRDefault="00C23973" w:rsidP="00C23973">
      <w:pPr>
        <w:tabs>
          <w:tab w:val="left" w:pos="384"/>
          <w:tab w:val="left" w:pos="518"/>
        </w:tabs>
        <w:spacing w:line="276" w:lineRule="auto"/>
        <w:ind w:left="714" w:right="5" w:hanging="714"/>
        <w:jc w:val="both"/>
        <w:rPr>
          <w:bCs/>
          <w:color w:val="000000" w:themeColor="text1"/>
          <w:sz w:val="22"/>
          <w:szCs w:val="22"/>
        </w:rPr>
      </w:pPr>
      <w:r w:rsidRPr="00A14678">
        <w:rPr>
          <w:bCs/>
          <w:color w:val="000000" w:themeColor="text1"/>
          <w:sz w:val="22"/>
          <w:szCs w:val="22"/>
        </w:rPr>
        <w:t>wskazać datę inwentaryzacji istniejącego oznakowania;</w:t>
      </w:r>
    </w:p>
    <w:p w14:paraId="78577E57" w14:textId="6AA81D15" w:rsidR="00C23973" w:rsidRPr="00A14678" w:rsidRDefault="00C23973" w:rsidP="00C9186B">
      <w:pPr>
        <w:tabs>
          <w:tab w:val="left" w:pos="384"/>
          <w:tab w:val="left" w:pos="518"/>
        </w:tabs>
        <w:spacing w:line="276" w:lineRule="auto"/>
        <w:ind w:left="284" w:right="5" w:hanging="284"/>
        <w:jc w:val="both"/>
        <w:rPr>
          <w:bCs/>
          <w:color w:val="000000" w:themeColor="text1"/>
          <w:sz w:val="22"/>
          <w:szCs w:val="22"/>
        </w:rPr>
      </w:pPr>
      <w:r w:rsidRPr="00A14678">
        <w:rPr>
          <w:bCs/>
          <w:color w:val="000000" w:themeColor="text1"/>
          <w:sz w:val="22"/>
          <w:szCs w:val="22"/>
        </w:rPr>
        <w:t>b) stan projektowany – zakres zmian w organizacji ruchu wraz z ich uzasadnieniem oraz kopia pisma ZDW uzgadniającego zmianę w istniejącej organizacji ruchu;</w:t>
      </w:r>
    </w:p>
    <w:p w14:paraId="4F96D2F4" w14:textId="77777777" w:rsidR="00C23973" w:rsidRPr="00A14678" w:rsidRDefault="00C23973" w:rsidP="00C23973">
      <w:pPr>
        <w:tabs>
          <w:tab w:val="left" w:pos="384"/>
          <w:tab w:val="left" w:pos="518"/>
        </w:tabs>
        <w:spacing w:line="276" w:lineRule="auto"/>
        <w:ind w:left="714" w:right="5" w:hanging="714"/>
        <w:jc w:val="both"/>
        <w:rPr>
          <w:bCs/>
          <w:color w:val="000000" w:themeColor="text1"/>
          <w:sz w:val="22"/>
          <w:szCs w:val="22"/>
        </w:rPr>
      </w:pPr>
      <w:r w:rsidRPr="00A14678">
        <w:rPr>
          <w:bCs/>
          <w:color w:val="000000" w:themeColor="text1"/>
          <w:sz w:val="22"/>
          <w:szCs w:val="22"/>
        </w:rPr>
        <w:t>c) zakres rzeczowy i finansowy zmiany organizacji ruchu;</w:t>
      </w:r>
    </w:p>
    <w:p w14:paraId="6827C483" w14:textId="77777777" w:rsidR="00C23973" w:rsidRPr="00A14678" w:rsidRDefault="00C23973" w:rsidP="00C23973">
      <w:pPr>
        <w:tabs>
          <w:tab w:val="left" w:pos="384"/>
          <w:tab w:val="left" w:pos="518"/>
        </w:tabs>
        <w:spacing w:line="276" w:lineRule="auto"/>
        <w:ind w:left="714" w:right="5" w:hanging="714"/>
        <w:jc w:val="both"/>
        <w:rPr>
          <w:bCs/>
          <w:color w:val="000000" w:themeColor="text1"/>
          <w:sz w:val="22"/>
          <w:szCs w:val="22"/>
        </w:rPr>
      </w:pPr>
      <w:r w:rsidRPr="00A14678">
        <w:rPr>
          <w:bCs/>
          <w:color w:val="000000" w:themeColor="text1"/>
          <w:sz w:val="22"/>
          <w:szCs w:val="22"/>
        </w:rPr>
        <w:t>d) przewidywany termin wprowadzenia nowej stałej organizacji ruchu;</w:t>
      </w:r>
    </w:p>
    <w:p w14:paraId="2AE1950D" w14:textId="23DBF745" w:rsidR="00C23973" w:rsidRPr="00A14678" w:rsidRDefault="00C23973" w:rsidP="00122F50">
      <w:pPr>
        <w:tabs>
          <w:tab w:val="left" w:pos="384"/>
          <w:tab w:val="left" w:pos="518"/>
        </w:tabs>
        <w:spacing w:line="276" w:lineRule="auto"/>
        <w:ind w:left="284" w:right="5" w:hanging="284"/>
        <w:jc w:val="both"/>
        <w:rPr>
          <w:bCs/>
          <w:color w:val="000000" w:themeColor="text1"/>
          <w:sz w:val="22"/>
          <w:szCs w:val="22"/>
        </w:rPr>
      </w:pPr>
      <w:r w:rsidRPr="00A14678">
        <w:rPr>
          <w:bCs/>
          <w:color w:val="000000" w:themeColor="text1"/>
          <w:sz w:val="22"/>
          <w:szCs w:val="22"/>
        </w:rPr>
        <w:t>e) wszystkie konieczne uzgodnienia, opinie i zatwierdzeni</w:t>
      </w:r>
      <w:r w:rsidR="00122F50">
        <w:rPr>
          <w:bCs/>
          <w:color w:val="000000" w:themeColor="text1"/>
          <w:sz w:val="22"/>
          <w:szCs w:val="22"/>
        </w:rPr>
        <w:t>a wynikające z rozporządzenia o </w:t>
      </w:r>
      <w:r w:rsidRPr="00A14678">
        <w:rPr>
          <w:bCs/>
          <w:color w:val="000000" w:themeColor="text1"/>
          <w:sz w:val="22"/>
          <w:szCs w:val="22"/>
        </w:rPr>
        <w:t>zarządzaniu ruchem oraz inne wskazane przez Zamawiającego.</w:t>
      </w:r>
    </w:p>
    <w:p w14:paraId="2B1FE565" w14:textId="77777777" w:rsidR="00C23973" w:rsidRPr="00A14678" w:rsidRDefault="00C23973" w:rsidP="00C23973">
      <w:pPr>
        <w:tabs>
          <w:tab w:val="left" w:pos="384"/>
          <w:tab w:val="left" w:pos="518"/>
        </w:tabs>
        <w:spacing w:line="276" w:lineRule="auto"/>
        <w:ind w:left="714" w:right="5" w:hanging="714"/>
        <w:jc w:val="both"/>
        <w:rPr>
          <w:bCs/>
          <w:color w:val="000000" w:themeColor="text1"/>
          <w:sz w:val="22"/>
          <w:szCs w:val="22"/>
        </w:rPr>
      </w:pPr>
      <w:r w:rsidRPr="00A14678">
        <w:rPr>
          <w:bCs/>
          <w:color w:val="000000" w:themeColor="text1"/>
          <w:sz w:val="22"/>
          <w:szCs w:val="22"/>
        </w:rPr>
        <w:t xml:space="preserve">2.2.3. Plan orientacyjny </w:t>
      </w:r>
    </w:p>
    <w:p w14:paraId="5EBE4CDA" w14:textId="07797257" w:rsidR="00C23973" w:rsidRPr="00A14678" w:rsidRDefault="00C23973" w:rsidP="00122F50">
      <w:pPr>
        <w:tabs>
          <w:tab w:val="left" w:pos="384"/>
          <w:tab w:val="left" w:pos="518"/>
        </w:tabs>
        <w:spacing w:line="276" w:lineRule="auto"/>
        <w:ind w:left="284" w:right="5" w:hanging="284"/>
        <w:jc w:val="both"/>
        <w:rPr>
          <w:bCs/>
          <w:color w:val="000000" w:themeColor="text1"/>
          <w:sz w:val="22"/>
          <w:szCs w:val="22"/>
        </w:rPr>
      </w:pPr>
      <w:r w:rsidRPr="00A14678">
        <w:rPr>
          <w:bCs/>
          <w:color w:val="000000" w:themeColor="text1"/>
          <w:sz w:val="22"/>
          <w:szCs w:val="22"/>
        </w:rPr>
        <w:t>a) w skali od 1:10 000 do 1: 25 000 z zaznaczeniem drogi lub dróg których projekt dotyczy,</w:t>
      </w:r>
      <w:r w:rsidR="002A3A2F">
        <w:rPr>
          <w:bCs/>
          <w:color w:val="000000" w:themeColor="text1"/>
          <w:sz w:val="22"/>
          <w:szCs w:val="22"/>
        </w:rPr>
        <w:t xml:space="preserve"> </w:t>
      </w:r>
      <w:r w:rsidRPr="00A14678">
        <w:rPr>
          <w:bCs/>
          <w:color w:val="000000" w:themeColor="text1"/>
          <w:sz w:val="22"/>
          <w:szCs w:val="22"/>
        </w:rPr>
        <w:t xml:space="preserve">zawierający układ arkuszy. </w:t>
      </w:r>
    </w:p>
    <w:p w14:paraId="45973950" w14:textId="77777777" w:rsidR="00C23973" w:rsidRPr="00A14678" w:rsidRDefault="00C23973" w:rsidP="00C23973">
      <w:pPr>
        <w:tabs>
          <w:tab w:val="left" w:pos="384"/>
          <w:tab w:val="left" w:pos="518"/>
        </w:tabs>
        <w:spacing w:line="276" w:lineRule="auto"/>
        <w:ind w:left="714" w:right="5" w:hanging="714"/>
        <w:jc w:val="both"/>
        <w:rPr>
          <w:bCs/>
          <w:color w:val="000000" w:themeColor="text1"/>
          <w:sz w:val="22"/>
          <w:szCs w:val="22"/>
        </w:rPr>
      </w:pPr>
      <w:r w:rsidRPr="00A14678">
        <w:rPr>
          <w:bCs/>
          <w:color w:val="000000" w:themeColor="text1"/>
          <w:sz w:val="22"/>
          <w:szCs w:val="22"/>
        </w:rPr>
        <w:t>2.2.4. Plan sytuacyjny (schematy oznakowania)</w:t>
      </w:r>
    </w:p>
    <w:p w14:paraId="557E950B" w14:textId="77777777" w:rsidR="00C23973" w:rsidRPr="00A14678" w:rsidRDefault="00C23973" w:rsidP="00C23973">
      <w:pPr>
        <w:tabs>
          <w:tab w:val="left" w:pos="384"/>
          <w:tab w:val="left" w:pos="518"/>
        </w:tabs>
        <w:spacing w:line="276" w:lineRule="auto"/>
        <w:ind w:left="714" w:right="5" w:hanging="714"/>
        <w:jc w:val="both"/>
        <w:rPr>
          <w:bCs/>
          <w:color w:val="000000" w:themeColor="text1"/>
          <w:sz w:val="22"/>
          <w:szCs w:val="22"/>
        </w:rPr>
      </w:pPr>
      <w:r w:rsidRPr="00A14678">
        <w:rPr>
          <w:bCs/>
          <w:color w:val="000000" w:themeColor="text1"/>
          <w:sz w:val="22"/>
          <w:szCs w:val="22"/>
        </w:rPr>
        <w:t>a) format schematów oznakowania A-3;</w:t>
      </w:r>
    </w:p>
    <w:p w14:paraId="14B5A7ED" w14:textId="389A6609" w:rsidR="00C23973" w:rsidRPr="00A14678" w:rsidRDefault="00C23973" w:rsidP="00122F50">
      <w:pPr>
        <w:tabs>
          <w:tab w:val="left" w:pos="426"/>
          <w:tab w:val="left" w:pos="518"/>
        </w:tabs>
        <w:spacing w:line="276" w:lineRule="auto"/>
        <w:ind w:left="284" w:right="5" w:hanging="284"/>
        <w:jc w:val="both"/>
        <w:rPr>
          <w:bCs/>
          <w:color w:val="000000" w:themeColor="text1"/>
          <w:sz w:val="22"/>
          <w:szCs w:val="22"/>
        </w:rPr>
      </w:pPr>
      <w:r w:rsidRPr="00A14678">
        <w:rPr>
          <w:bCs/>
          <w:color w:val="000000" w:themeColor="text1"/>
          <w:sz w:val="22"/>
          <w:szCs w:val="22"/>
        </w:rPr>
        <w:t>b) zmiany w istniejącej organizacji ruchu opracowane na schematach zatwierdzonej organizacji ruchu - w razie braku schematów należy wykonać na planach sytuacyj</w:t>
      </w:r>
      <w:r w:rsidR="00122F50">
        <w:rPr>
          <w:bCs/>
          <w:color w:val="000000" w:themeColor="text1"/>
          <w:sz w:val="22"/>
          <w:szCs w:val="22"/>
        </w:rPr>
        <w:t>nych bądź szkicach sytuacyjny z </w:t>
      </w:r>
      <w:r w:rsidRPr="00A14678">
        <w:rPr>
          <w:bCs/>
          <w:color w:val="000000" w:themeColor="text1"/>
          <w:sz w:val="22"/>
          <w:szCs w:val="22"/>
        </w:rPr>
        <w:t>naniesioną istniejącą organizację ruchu.</w:t>
      </w:r>
    </w:p>
    <w:p w14:paraId="29173058" w14:textId="0730B664" w:rsidR="00C23973" w:rsidRPr="00A14678" w:rsidRDefault="00C23973" w:rsidP="00C9186B">
      <w:pPr>
        <w:tabs>
          <w:tab w:val="left" w:pos="384"/>
          <w:tab w:val="left" w:pos="518"/>
        </w:tabs>
        <w:spacing w:line="276" w:lineRule="auto"/>
        <w:ind w:right="5"/>
        <w:jc w:val="both"/>
        <w:rPr>
          <w:bCs/>
          <w:color w:val="000000" w:themeColor="text1"/>
          <w:sz w:val="22"/>
          <w:szCs w:val="22"/>
        </w:rPr>
      </w:pPr>
      <w:r w:rsidRPr="00A14678">
        <w:rPr>
          <w:bCs/>
          <w:color w:val="000000" w:themeColor="text1"/>
          <w:sz w:val="22"/>
          <w:szCs w:val="22"/>
        </w:rPr>
        <w:lastRenderedPageBreak/>
        <w:t>Projekty dotyczące zmian organizacji ruchu składane przez wnioskodawców winny odpowiadać wymogom rozporządzenie Ministra Infrastruktury z dnia 23 września 2003 r. w</w:t>
      </w:r>
      <w:r w:rsidR="00A31E12">
        <w:rPr>
          <w:bCs/>
          <w:color w:val="000000" w:themeColor="text1"/>
          <w:sz w:val="22"/>
          <w:szCs w:val="22"/>
        </w:rPr>
        <w:t xml:space="preserve"> </w:t>
      </w:r>
      <w:r w:rsidRPr="00A14678">
        <w:rPr>
          <w:bCs/>
          <w:color w:val="000000" w:themeColor="text1"/>
          <w:sz w:val="22"/>
          <w:szCs w:val="22"/>
        </w:rPr>
        <w:t>sprawie szczegółowych warunków zarządzania ruchem na drogach oraz wykonywania nadzoru nad tym zarządzaniem.</w:t>
      </w:r>
    </w:p>
    <w:p w14:paraId="79A66EF1" w14:textId="77777777" w:rsidR="00C23973" w:rsidRPr="00A14678" w:rsidRDefault="00C23973" w:rsidP="00C23973">
      <w:pPr>
        <w:tabs>
          <w:tab w:val="left" w:pos="384"/>
          <w:tab w:val="left" w:pos="518"/>
        </w:tabs>
        <w:spacing w:line="276" w:lineRule="auto"/>
        <w:ind w:left="714" w:right="5" w:hanging="714"/>
        <w:jc w:val="both"/>
        <w:rPr>
          <w:color w:val="000000" w:themeColor="text1"/>
          <w:sz w:val="22"/>
          <w:szCs w:val="22"/>
          <w:u w:val="single"/>
        </w:rPr>
      </w:pPr>
      <w:r w:rsidRPr="00A14678">
        <w:rPr>
          <w:color w:val="000000" w:themeColor="text1"/>
          <w:sz w:val="22"/>
          <w:szCs w:val="22"/>
          <w:u w:val="single"/>
        </w:rPr>
        <w:t>3. Wymagania szczegółowe.</w:t>
      </w:r>
    </w:p>
    <w:p w14:paraId="00FAFEA1" w14:textId="77777777" w:rsidR="00C23973" w:rsidRPr="00A14678" w:rsidRDefault="00C23973" w:rsidP="00C23973">
      <w:pPr>
        <w:tabs>
          <w:tab w:val="left" w:pos="384"/>
          <w:tab w:val="left" w:pos="518"/>
        </w:tabs>
        <w:spacing w:line="276" w:lineRule="auto"/>
        <w:ind w:left="714" w:right="5" w:hanging="714"/>
        <w:jc w:val="both"/>
        <w:rPr>
          <w:bCs/>
          <w:color w:val="000000" w:themeColor="text1"/>
          <w:sz w:val="22"/>
          <w:szCs w:val="22"/>
        </w:rPr>
      </w:pPr>
      <w:r w:rsidRPr="00A14678">
        <w:rPr>
          <w:bCs/>
          <w:color w:val="000000" w:themeColor="text1"/>
          <w:sz w:val="22"/>
          <w:szCs w:val="22"/>
        </w:rPr>
        <w:t>3.1 Projekty należy sporządzić w postaci:</w:t>
      </w:r>
    </w:p>
    <w:p w14:paraId="38070955" w14:textId="77777777" w:rsidR="00C23973" w:rsidRPr="00A14678" w:rsidRDefault="00C23973" w:rsidP="00C23973">
      <w:pPr>
        <w:tabs>
          <w:tab w:val="left" w:pos="384"/>
          <w:tab w:val="left" w:pos="518"/>
        </w:tabs>
        <w:spacing w:line="276" w:lineRule="auto"/>
        <w:ind w:left="714" w:right="5" w:hanging="714"/>
        <w:jc w:val="both"/>
        <w:rPr>
          <w:bCs/>
          <w:color w:val="000000" w:themeColor="text1"/>
          <w:sz w:val="22"/>
          <w:szCs w:val="22"/>
        </w:rPr>
      </w:pPr>
      <w:r w:rsidRPr="00A14678">
        <w:rPr>
          <w:bCs/>
          <w:color w:val="000000" w:themeColor="text1"/>
          <w:sz w:val="22"/>
          <w:szCs w:val="22"/>
        </w:rPr>
        <w:t>- graficznej:</w:t>
      </w:r>
    </w:p>
    <w:p w14:paraId="1AB8F4A1" w14:textId="4C031999" w:rsidR="00C23973" w:rsidRPr="00A14678" w:rsidRDefault="00C23973" w:rsidP="00C9186B">
      <w:pPr>
        <w:tabs>
          <w:tab w:val="left" w:pos="384"/>
          <w:tab w:val="left" w:pos="518"/>
        </w:tabs>
        <w:spacing w:line="276" w:lineRule="auto"/>
        <w:ind w:right="5"/>
        <w:jc w:val="both"/>
        <w:rPr>
          <w:bCs/>
          <w:color w:val="000000" w:themeColor="text1"/>
          <w:sz w:val="22"/>
          <w:szCs w:val="22"/>
        </w:rPr>
      </w:pPr>
      <w:r w:rsidRPr="00A14678">
        <w:rPr>
          <w:bCs/>
          <w:color w:val="000000" w:themeColor="text1"/>
          <w:sz w:val="22"/>
          <w:szCs w:val="22"/>
        </w:rPr>
        <w:t>Wydruki formatu A-3 wszystkich stron opracowania w sztywnych okładkach umożliwiających wielokrotne wykorzystywanie oraz wyjmowanie pojedynczych</w:t>
      </w:r>
      <w:r w:rsidR="00122F50">
        <w:rPr>
          <w:bCs/>
          <w:color w:val="000000" w:themeColor="text1"/>
          <w:sz w:val="22"/>
          <w:szCs w:val="22"/>
        </w:rPr>
        <w:t xml:space="preserve"> stron projektów, na papierze o </w:t>
      </w:r>
      <w:r w:rsidRPr="00A14678">
        <w:rPr>
          <w:bCs/>
          <w:color w:val="000000" w:themeColor="text1"/>
          <w:sz w:val="22"/>
          <w:szCs w:val="22"/>
        </w:rPr>
        <w:t xml:space="preserve">gramaturze 160 g/m2 (również formatu A-3). </w:t>
      </w:r>
    </w:p>
    <w:p w14:paraId="448D7335" w14:textId="77777777" w:rsidR="00C23973" w:rsidRPr="00A14678" w:rsidRDefault="00C23973" w:rsidP="00C9186B">
      <w:pPr>
        <w:tabs>
          <w:tab w:val="left" w:pos="384"/>
          <w:tab w:val="left" w:pos="518"/>
        </w:tabs>
        <w:spacing w:line="276" w:lineRule="auto"/>
        <w:ind w:right="5"/>
        <w:jc w:val="both"/>
        <w:rPr>
          <w:bCs/>
          <w:color w:val="000000" w:themeColor="text1"/>
          <w:sz w:val="22"/>
          <w:szCs w:val="22"/>
        </w:rPr>
      </w:pPr>
      <w:r w:rsidRPr="00A14678">
        <w:rPr>
          <w:bCs/>
          <w:color w:val="000000" w:themeColor="text1"/>
          <w:sz w:val="22"/>
          <w:szCs w:val="22"/>
        </w:rPr>
        <w:t xml:space="preserve">Zamawiającemu należy przedłożyć 6 zatwierdzonych egzemplarzy projektu organizacji ruchu. </w:t>
      </w:r>
    </w:p>
    <w:p w14:paraId="144AD4CA" w14:textId="655A8958" w:rsidR="00C23973" w:rsidRPr="00A14678" w:rsidRDefault="00C23973" w:rsidP="008408A5">
      <w:pPr>
        <w:tabs>
          <w:tab w:val="left" w:pos="384"/>
          <w:tab w:val="left" w:pos="518"/>
        </w:tabs>
        <w:spacing w:line="276" w:lineRule="auto"/>
        <w:ind w:right="5"/>
        <w:jc w:val="both"/>
        <w:rPr>
          <w:bCs/>
          <w:color w:val="000000" w:themeColor="text1"/>
          <w:sz w:val="22"/>
          <w:szCs w:val="22"/>
        </w:rPr>
      </w:pPr>
      <w:r w:rsidRPr="00A14678">
        <w:rPr>
          <w:bCs/>
          <w:color w:val="000000" w:themeColor="text1"/>
          <w:sz w:val="22"/>
          <w:szCs w:val="22"/>
        </w:rPr>
        <w:t xml:space="preserve">Przekazane projekty organizacji ruchu mają być uzupełnione </w:t>
      </w:r>
      <w:r w:rsidR="00122F50">
        <w:rPr>
          <w:bCs/>
          <w:color w:val="000000" w:themeColor="text1"/>
          <w:sz w:val="22"/>
          <w:szCs w:val="22"/>
        </w:rPr>
        <w:t>o ewentualne zmiany narzucone w </w:t>
      </w:r>
      <w:r w:rsidRPr="00A14678">
        <w:rPr>
          <w:bCs/>
          <w:color w:val="000000" w:themeColor="text1"/>
          <w:sz w:val="22"/>
          <w:szCs w:val="22"/>
        </w:rPr>
        <w:t xml:space="preserve">piśmie zatwierdzającym przez jednostkę zatwierdzającą projekt. </w:t>
      </w:r>
    </w:p>
    <w:p w14:paraId="15D2167D" w14:textId="77777777" w:rsidR="00C23973" w:rsidRPr="00A14678" w:rsidRDefault="00C23973" w:rsidP="00C23973">
      <w:pPr>
        <w:tabs>
          <w:tab w:val="left" w:pos="384"/>
          <w:tab w:val="left" w:pos="518"/>
        </w:tabs>
        <w:spacing w:line="276" w:lineRule="auto"/>
        <w:ind w:left="714" w:right="5" w:hanging="714"/>
        <w:jc w:val="both"/>
        <w:rPr>
          <w:bCs/>
          <w:color w:val="000000" w:themeColor="text1"/>
          <w:sz w:val="22"/>
          <w:szCs w:val="22"/>
        </w:rPr>
      </w:pPr>
      <w:r w:rsidRPr="00A14678">
        <w:rPr>
          <w:bCs/>
          <w:color w:val="000000" w:themeColor="text1"/>
          <w:sz w:val="22"/>
          <w:szCs w:val="22"/>
        </w:rPr>
        <w:t>- cyfrowej:</w:t>
      </w:r>
    </w:p>
    <w:p w14:paraId="37B574DE" w14:textId="77777777" w:rsidR="00C23973" w:rsidRPr="00A14678" w:rsidRDefault="00C23973" w:rsidP="00C23973">
      <w:pPr>
        <w:tabs>
          <w:tab w:val="left" w:pos="384"/>
          <w:tab w:val="left" w:pos="518"/>
        </w:tabs>
        <w:spacing w:line="276" w:lineRule="auto"/>
        <w:ind w:left="714" w:right="5" w:hanging="714"/>
        <w:jc w:val="both"/>
        <w:rPr>
          <w:bCs/>
          <w:color w:val="000000" w:themeColor="text1"/>
          <w:sz w:val="22"/>
          <w:szCs w:val="22"/>
        </w:rPr>
      </w:pPr>
      <w:r w:rsidRPr="00A14678">
        <w:rPr>
          <w:bCs/>
          <w:color w:val="000000" w:themeColor="text1"/>
          <w:sz w:val="22"/>
          <w:szCs w:val="22"/>
        </w:rPr>
        <w:t>Opracowanie w wersji cyfrowej winno być dostarczone na płycie DVD.</w:t>
      </w:r>
    </w:p>
    <w:p w14:paraId="1152AF80" w14:textId="354891BC" w:rsidR="00C23973" w:rsidRPr="00A14678" w:rsidRDefault="00C23973" w:rsidP="008408A5">
      <w:pPr>
        <w:tabs>
          <w:tab w:val="left" w:pos="384"/>
          <w:tab w:val="left" w:pos="518"/>
        </w:tabs>
        <w:spacing w:line="276" w:lineRule="auto"/>
        <w:ind w:right="5"/>
        <w:jc w:val="both"/>
        <w:rPr>
          <w:bCs/>
          <w:color w:val="000000" w:themeColor="text1"/>
          <w:sz w:val="22"/>
          <w:szCs w:val="22"/>
        </w:rPr>
      </w:pPr>
      <w:r w:rsidRPr="00A14678">
        <w:rPr>
          <w:bCs/>
          <w:color w:val="000000" w:themeColor="text1"/>
          <w:sz w:val="22"/>
          <w:szCs w:val="22"/>
        </w:rPr>
        <w:t>Opracowanie w wersji cyfrowej należy dostarczyć w postaci pli</w:t>
      </w:r>
      <w:r w:rsidR="00122F50">
        <w:rPr>
          <w:bCs/>
          <w:color w:val="000000" w:themeColor="text1"/>
          <w:sz w:val="22"/>
          <w:szCs w:val="22"/>
        </w:rPr>
        <w:t>ku o rozszerzeniu DWG lub DGN w </w:t>
      </w:r>
      <w:r w:rsidRPr="00A14678">
        <w:rPr>
          <w:bCs/>
          <w:color w:val="000000" w:themeColor="text1"/>
          <w:sz w:val="22"/>
          <w:szCs w:val="22"/>
        </w:rPr>
        <w:t>formacie umożliwiającym edycję.</w:t>
      </w:r>
    </w:p>
    <w:p w14:paraId="31C374CC" w14:textId="0D418700" w:rsidR="00C23973" w:rsidRPr="00A14678" w:rsidRDefault="00C23973" w:rsidP="008408A5">
      <w:pPr>
        <w:tabs>
          <w:tab w:val="left" w:pos="384"/>
          <w:tab w:val="left" w:pos="518"/>
        </w:tabs>
        <w:spacing w:line="276" w:lineRule="auto"/>
        <w:ind w:right="5"/>
        <w:jc w:val="both"/>
        <w:rPr>
          <w:bCs/>
          <w:color w:val="000000" w:themeColor="text1"/>
          <w:sz w:val="22"/>
          <w:szCs w:val="22"/>
        </w:rPr>
      </w:pPr>
      <w:r w:rsidRPr="00A14678">
        <w:rPr>
          <w:bCs/>
          <w:color w:val="000000" w:themeColor="text1"/>
          <w:sz w:val="22"/>
          <w:szCs w:val="22"/>
        </w:rPr>
        <w:t xml:space="preserve">Opracowanie w wersji cyfrowej należy wykonać w układzie współrzędnych „2000". Dopuszcza się podłączenie plików rastrowych o rozszerzeniu TIFF - monochromatycznych lub w skali szarości jako tło dla opracowania. Pliki rastrowe winny być skalibrowane do układu </w:t>
      </w:r>
    </w:p>
    <w:p w14:paraId="3264768D" w14:textId="77777777" w:rsidR="00C23973" w:rsidRPr="00A14678" w:rsidRDefault="00C23973" w:rsidP="00C23973">
      <w:pPr>
        <w:tabs>
          <w:tab w:val="left" w:pos="384"/>
          <w:tab w:val="left" w:pos="518"/>
        </w:tabs>
        <w:spacing w:line="276" w:lineRule="auto"/>
        <w:ind w:left="714" w:right="5" w:hanging="714"/>
        <w:jc w:val="both"/>
        <w:rPr>
          <w:bCs/>
          <w:color w:val="000000" w:themeColor="text1"/>
          <w:sz w:val="22"/>
          <w:szCs w:val="22"/>
        </w:rPr>
      </w:pPr>
      <w:r w:rsidRPr="00A14678">
        <w:rPr>
          <w:bCs/>
          <w:color w:val="000000" w:themeColor="text1"/>
          <w:sz w:val="22"/>
          <w:szCs w:val="22"/>
        </w:rPr>
        <w:t>współrzędnych „2000" oraz posiadać rozdzielczość minimum 600 DPI.</w:t>
      </w:r>
    </w:p>
    <w:p w14:paraId="5324BACA" w14:textId="77777777" w:rsidR="00C23973" w:rsidRPr="00A14678" w:rsidRDefault="00C23973" w:rsidP="00C23973">
      <w:pPr>
        <w:tabs>
          <w:tab w:val="left" w:pos="384"/>
          <w:tab w:val="left" w:pos="518"/>
        </w:tabs>
        <w:spacing w:line="276" w:lineRule="auto"/>
        <w:ind w:left="714" w:right="5" w:hanging="714"/>
        <w:jc w:val="both"/>
        <w:rPr>
          <w:bCs/>
          <w:color w:val="000000" w:themeColor="text1"/>
          <w:sz w:val="22"/>
          <w:szCs w:val="22"/>
        </w:rPr>
      </w:pPr>
      <w:r w:rsidRPr="00A14678">
        <w:rPr>
          <w:bCs/>
          <w:color w:val="000000" w:themeColor="text1"/>
          <w:sz w:val="22"/>
          <w:szCs w:val="22"/>
        </w:rPr>
        <w:t>Plik DWG winien charakteryzować się następującym układem warstw:</w:t>
      </w:r>
    </w:p>
    <w:p w14:paraId="431EC0BB" w14:textId="77777777" w:rsidR="00C23973" w:rsidRPr="00A14678" w:rsidRDefault="00C23973" w:rsidP="00C23973">
      <w:pPr>
        <w:tabs>
          <w:tab w:val="left" w:pos="384"/>
          <w:tab w:val="left" w:pos="518"/>
        </w:tabs>
        <w:spacing w:line="276" w:lineRule="auto"/>
        <w:ind w:left="714" w:right="5" w:hanging="714"/>
        <w:jc w:val="both"/>
        <w:rPr>
          <w:bCs/>
          <w:color w:val="000000" w:themeColor="text1"/>
          <w:sz w:val="22"/>
          <w:szCs w:val="22"/>
        </w:rPr>
      </w:pPr>
    </w:p>
    <w:p w14:paraId="0DD4AE9D" w14:textId="77777777" w:rsidR="00C23973" w:rsidRPr="00A14678" w:rsidRDefault="00C23973" w:rsidP="00C23973">
      <w:pPr>
        <w:tabs>
          <w:tab w:val="left" w:pos="384"/>
          <w:tab w:val="left" w:pos="518"/>
        </w:tabs>
        <w:spacing w:line="276" w:lineRule="auto"/>
        <w:ind w:left="714" w:right="5" w:hanging="714"/>
        <w:jc w:val="both"/>
        <w:rPr>
          <w:bCs/>
          <w:color w:val="000000" w:themeColor="text1"/>
          <w:sz w:val="22"/>
          <w:szCs w:val="22"/>
        </w:rPr>
      </w:pPr>
      <w:r w:rsidRPr="00A14678">
        <w:rPr>
          <w:bCs/>
          <w:color w:val="000000" w:themeColor="text1"/>
          <w:sz w:val="22"/>
          <w:szCs w:val="22"/>
        </w:rPr>
        <w:t>Dla znaków pionowych istniejących:</w:t>
      </w:r>
    </w:p>
    <w:tbl>
      <w:tblPr>
        <w:tblW w:w="0" w:type="auto"/>
        <w:tblInd w:w="40" w:type="dxa"/>
        <w:tblLayout w:type="fixed"/>
        <w:tblCellMar>
          <w:left w:w="40" w:type="dxa"/>
          <w:right w:w="40" w:type="dxa"/>
        </w:tblCellMar>
        <w:tblLook w:val="0000" w:firstRow="0" w:lastRow="0" w:firstColumn="0" w:lastColumn="0" w:noHBand="0" w:noVBand="0"/>
      </w:tblPr>
      <w:tblGrid>
        <w:gridCol w:w="3402"/>
        <w:gridCol w:w="5669"/>
      </w:tblGrid>
      <w:tr w:rsidR="00C23973" w:rsidRPr="00A14678" w14:paraId="3D5F129E" w14:textId="77777777" w:rsidTr="006540D4">
        <w:trPr>
          <w:trHeight w:val="284"/>
        </w:trPr>
        <w:tc>
          <w:tcPr>
            <w:tcW w:w="3402" w:type="dxa"/>
            <w:tcBorders>
              <w:top w:val="single" w:sz="4" w:space="0" w:color="000000"/>
              <w:left w:val="single" w:sz="4" w:space="0" w:color="000000"/>
              <w:bottom w:val="single" w:sz="4" w:space="0" w:color="000000"/>
              <w:right w:val="single" w:sz="4" w:space="0" w:color="000000"/>
            </w:tcBorders>
          </w:tcPr>
          <w:p w14:paraId="333B66FF" w14:textId="77777777" w:rsidR="00C23973" w:rsidRPr="00A14678" w:rsidRDefault="00C23973" w:rsidP="006540D4">
            <w:pPr>
              <w:pStyle w:val="Style9"/>
              <w:spacing w:line="276" w:lineRule="auto"/>
              <w:rPr>
                <w:rStyle w:val="FontStyle20"/>
                <w:rFonts w:ascii="Times New Roman" w:hAnsi="Times New Roman" w:cs="Times New Roman"/>
                <w:b/>
                <w:color w:val="000000" w:themeColor="text1"/>
                <w:sz w:val="22"/>
                <w:szCs w:val="22"/>
              </w:rPr>
            </w:pPr>
            <w:r w:rsidRPr="00A14678">
              <w:rPr>
                <w:rStyle w:val="FontStyle20"/>
                <w:rFonts w:ascii="Times New Roman" w:hAnsi="Times New Roman" w:cs="Times New Roman"/>
                <w:b/>
                <w:color w:val="000000" w:themeColor="text1"/>
                <w:sz w:val="22"/>
                <w:szCs w:val="22"/>
              </w:rPr>
              <w:t>Nazwa warstwy</w:t>
            </w:r>
          </w:p>
        </w:tc>
        <w:tc>
          <w:tcPr>
            <w:tcW w:w="5669" w:type="dxa"/>
            <w:tcBorders>
              <w:top w:val="single" w:sz="4" w:space="0" w:color="000000"/>
              <w:left w:val="single" w:sz="4" w:space="0" w:color="000000"/>
              <w:bottom w:val="single" w:sz="4" w:space="0" w:color="000000"/>
              <w:right w:val="single" w:sz="4" w:space="0" w:color="000000"/>
            </w:tcBorders>
          </w:tcPr>
          <w:p w14:paraId="08EB13B1" w14:textId="77777777" w:rsidR="00C23973" w:rsidRPr="00A14678" w:rsidRDefault="00C23973" w:rsidP="006540D4">
            <w:pPr>
              <w:pStyle w:val="Style9"/>
              <w:spacing w:line="276" w:lineRule="auto"/>
              <w:rPr>
                <w:rStyle w:val="FontStyle20"/>
                <w:rFonts w:ascii="Times New Roman" w:hAnsi="Times New Roman" w:cs="Times New Roman"/>
                <w:b/>
                <w:color w:val="000000" w:themeColor="text1"/>
                <w:sz w:val="22"/>
                <w:szCs w:val="22"/>
              </w:rPr>
            </w:pPr>
            <w:r w:rsidRPr="00A14678">
              <w:rPr>
                <w:rStyle w:val="FontStyle20"/>
                <w:rFonts w:ascii="Times New Roman" w:hAnsi="Times New Roman" w:cs="Times New Roman"/>
                <w:b/>
                <w:color w:val="000000" w:themeColor="text1"/>
                <w:sz w:val="22"/>
                <w:szCs w:val="22"/>
              </w:rPr>
              <w:t>Zawartość warstwy</w:t>
            </w:r>
          </w:p>
        </w:tc>
      </w:tr>
      <w:tr w:rsidR="00C23973" w:rsidRPr="00A14678" w14:paraId="4352212A" w14:textId="77777777" w:rsidTr="006540D4">
        <w:trPr>
          <w:trHeight w:val="284"/>
        </w:trPr>
        <w:tc>
          <w:tcPr>
            <w:tcW w:w="3402" w:type="dxa"/>
            <w:tcBorders>
              <w:top w:val="single" w:sz="4" w:space="0" w:color="000000"/>
              <w:left w:val="single" w:sz="4" w:space="0" w:color="000000"/>
              <w:bottom w:val="single" w:sz="4" w:space="0" w:color="000000"/>
              <w:right w:val="single" w:sz="4" w:space="0" w:color="000000"/>
            </w:tcBorders>
          </w:tcPr>
          <w:p w14:paraId="0359FC69"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Znaki pionowe istniejące A</w:t>
            </w:r>
          </w:p>
        </w:tc>
        <w:tc>
          <w:tcPr>
            <w:tcW w:w="5669" w:type="dxa"/>
            <w:tcBorders>
              <w:top w:val="single" w:sz="4" w:space="0" w:color="000000"/>
              <w:left w:val="single" w:sz="4" w:space="0" w:color="000000"/>
              <w:bottom w:val="single" w:sz="4" w:space="0" w:color="000000"/>
              <w:right w:val="single" w:sz="4" w:space="0" w:color="000000"/>
            </w:tcBorders>
          </w:tcPr>
          <w:p w14:paraId="2E3506C9"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Istniejące oznakowanie pionowe - znaki z grupy A</w:t>
            </w:r>
          </w:p>
        </w:tc>
      </w:tr>
      <w:tr w:rsidR="00C23973" w:rsidRPr="00A14678" w14:paraId="31D00E7D" w14:textId="77777777" w:rsidTr="006540D4">
        <w:trPr>
          <w:trHeight w:val="284"/>
        </w:trPr>
        <w:tc>
          <w:tcPr>
            <w:tcW w:w="3402" w:type="dxa"/>
            <w:tcBorders>
              <w:top w:val="single" w:sz="4" w:space="0" w:color="000000"/>
              <w:left w:val="single" w:sz="4" w:space="0" w:color="000000"/>
              <w:bottom w:val="single" w:sz="4" w:space="0" w:color="000000"/>
              <w:right w:val="single" w:sz="4" w:space="0" w:color="000000"/>
            </w:tcBorders>
          </w:tcPr>
          <w:p w14:paraId="40CF216C"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Znaki pionowe istniejące B</w:t>
            </w:r>
          </w:p>
        </w:tc>
        <w:tc>
          <w:tcPr>
            <w:tcW w:w="5669" w:type="dxa"/>
            <w:tcBorders>
              <w:top w:val="single" w:sz="4" w:space="0" w:color="000000"/>
              <w:left w:val="single" w:sz="4" w:space="0" w:color="000000"/>
              <w:bottom w:val="single" w:sz="4" w:space="0" w:color="000000"/>
              <w:right w:val="single" w:sz="4" w:space="0" w:color="000000"/>
            </w:tcBorders>
          </w:tcPr>
          <w:p w14:paraId="65420BEA"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Istniejące oznakowanie pionowe - znaki z grupy B</w:t>
            </w:r>
          </w:p>
        </w:tc>
      </w:tr>
      <w:tr w:rsidR="00C23973" w:rsidRPr="00A14678" w14:paraId="748E87FD" w14:textId="77777777" w:rsidTr="006540D4">
        <w:trPr>
          <w:trHeight w:val="284"/>
        </w:trPr>
        <w:tc>
          <w:tcPr>
            <w:tcW w:w="3402" w:type="dxa"/>
            <w:tcBorders>
              <w:top w:val="single" w:sz="4" w:space="0" w:color="000000"/>
              <w:left w:val="single" w:sz="4" w:space="0" w:color="000000"/>
              <w:bottom w:val="single" w:sz="4" w:space="0" w:color="000000"/>
              <w:right w:val="single" w:sz="4" w:space="0" w:color="000000"/>
            </w:tcBorders>
          </w:tcPr>
          <w:p w14:paraId="15C89C44"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Znaki pionowe istniejące C</w:t>
            </w:r>
          </w:p>
        </w:tc>
        <w:tc>
          <w:tcPr>
            <w:tcW w:w="5669" w:type="dxa"/>
            <w:tcBorders>
              <w:top w:val="single" w:sz="4" w:space="0" w:color="000000"/>
              <w:left w:val="single" w:sz="4" w:space="0" w:color="000000"/>
              <w:bottom w:val="single" w:sz="4" w:space="0" w:color="000000"/>
              <w:right w:val="single" w:sz="4" w:space="0" w:color="000000"/>
            </w:tcBorders>
          </w:tcPr>
          <w:p w14:paraId="4C1FA1C9"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Istniejące oznakowanie pionowe - znaki z grupy C</w:t>
            </w:r>
          </w:p>
        </w:tc>
      </w:tr>
      <w:tr w:rsidR="00C23973" w:rsidRPr="00A14678" w14:paraId="7B8139F7" w14:textId="77777777" w:rsidTr="006540D4">
        <w:trPr>
          <w:trHeight w:val="284"/>
        </w:trPr>
        <w:tc>
          <w:tcPr>
            <w:tcW w:w="3402" w:type="dxa"/>
            <w:tcBorders>
              <w:top w:val="single" w:sz="4" w:space="0" w:color="000000"/>
              <w:left w:val="single" w:sz="4" w:space="0" w:color="000000"/>
              <w:bottom w:val="single" w:sz="4" w:space="0" w:color="000000"/>
              <w:right w:val="single" w:sz="4" w:space="0" w:color="000000"/>
            </w:tcBorders>
          </w:tcPr>
          <w:p w14:paraId="1B03EB4D"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Znaki pionowe istniejące D</w:t>
            </w:r>
          </w:p>
        </w:tc>
        <w:tc>
          <w:tcPr>
            <w:tcW w:w="5669" w:type="dxa"/>
            <w:tcBorders>
              <w:top w:val="single" w:sz="4" w:space="0" w:color="000000"/>
              <w:left w:val="single" w:sz="4" w:space="0" w:color="000000"/>
              <w:bottom w:val="single" w:sz="4" w:space="0" w:color="000000"/>
              <w:right w:val="single" w:sz="4" w:space="0" w:color="000000"/>
            </w:tcBorders>
          </w:tcPr>
          <w:p w14:paraId="00669C27"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Istniejące oznakowanie pionowe - znaki z grupy D</w:t>
            </w:r>
          </w:p>
        </w:tc>
      </w:tr>
      <w:tr w:rsidR="00C23973" w:rsidRPr="00A14678" w14:paraId="3493B726" w14:textId="77777777" w:rsidTr="006540D4">
        <w:trPr>
          <w:trHeight w:val="284"/>
        </w:trPr>
        <w:tc>
          <w:tcPr>
            <w:tcW w:w="3402" w:type="dxa"/>
            <w:tcBorders>
              <w:top w:val="single" w:sz="4" w:space="0" w:color="000000"/>
              <w:left w:val="single" w:sz="4" w:space="0" w:color="000000"/>
              <w:bottom w:val="single" w:sz="4" w:space="0" w:color="000000"/>
              <w:right w:val="single" w:sz="4" w:space="0" w:color="000000"/>
            </w:tcBorders>
          </w:tcPr>
          <w:p w14:paraId="2799A29C"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Znaki pionowe istniejące E</w:t>
            </w:r>
          </w:p>
        </w:tc>
        <w:tc>
          <w:tcPr>
            <w:tcW w:w="5669" w:type="dxa"/>
            <w:tcBorders>
              <w:top w:val="single" w:sz="4" w:space="0" w:color="000000"/>
              <w:left w:val="single" w:sz="4" w:space="0" w:color="000000"/>
              <w:bottom w:val="single" w:sz="4" w:space="0" w:color="000000"/>
              <w:right w:val="single" w:sz="4" w:space="0" w:color="000000"/>
            </w:tcBorders>
          </w:tcPr>
          <w:p w14:paraId="4BFFEF7F"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Istniejące oznakowanie pionowe - znaki z grupy E</w:t>
            </w:r>
          </w:p>
        </w:tc>
      </w:tr>
      <w:tr w:rsidR="00C23973" w:rsidRPr="00A14678" w14:paraId="04262A5E" w14:textId="77777777" w:rsidTr="006540D4">
        <w:trPr>
          <w:trHeight w:val="284"/>
        </w:trPr>
        <w:tc>
          <w:tcPr>
            <w:tcW w:w="3402" w:type="dxa"/>
            <w:tcBorders>
              <w:top w:val="single" w:sz="4" w:space="0" w:color="000000"/>
              <w:left w:val="single" w:sz="4" w:space="0" w:color="000000"/>
              <w:bottom w:val="single" w:sz="4" w:space="0" w:color="000000"/>
              <w:right w:val="single" w:sz="4" w:space="0" w:color="000000"/>
            </w:tcBorders>
          </w:tcPr>
          <w:p w14:paraId="21E608BE"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Znaki pionowe istniejące F</w:t>
            </w:r>
          </w:p>
        </w:tc>
        <w:tc>
          <w:tcPr>
            <w:tcW w:w="5669" w:type="dxa"/>
            <w:tcBorders>
              <w:top w:val="single" w:sz="4" w:space="0" w:color="000000"/>
              <w:left w:val="single" w:sz="4" w:space="0" w:color="000000"/>
              <w:bottom w:val="single" w:sz="4" w:space="0" w:color="000000"/>
              <w:right w:val="single" w:sz="4" w:space="0" w:color="000000"/>
            </w:tcBorders>
          </w:tcPr>
          <w:p w14:paraId="10EA35FF"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Istniejące oznakowanie pionowe - znaki z grupy F</w:t>
            </w:r>
          </w:p>
        </w:tc>
      </w:tr>
      <w:tr w:rsidR="00C23973" w:rsidRPr="00A14678" w14:paraId="00869925" w14:textId="77777777" w:rsidTr="006540D4">
        <w:trPr>
          <w:trHeight w:val="284"/>
        </w:trPr>
        <w:tc>
          <w:tcPr>
            <w:tcW w:w="3402" w:type="dxa"/>
            <w:tcBorders>
              <w:top w:val="single" w:sz="4" w:space="0" w:color="000000"/>
              <w:left w:val="single" w:sz="4" w:space="0" w:color="000000"/>
              <w:bottom w:val="single" w:sz="4" w:space="0" w:color="000000"/>
              <w:right w:val="single" w:sz="4" w:space="0" w:color="000000"/>
            </w:tcBorders>
          </w:tcPr>
          <w:p w14:paraId="47340A80"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Znaki pionowe istniejące G</w:t>
            </w:r>
          </w:p>
        </w:tc>
        <w:tc>
          <w:tcPr>
            <w:tcW w:w="5669" w:type="dxa"/>
            <w:tcBorders>
              <w:top w:val="single" w:sz="4" w:space="0" w:color="000000"/>
              <w:left w:val="single" w:sz="4" w:space="0" w:color="000000"/>
              <w:bottom w:val="single" w:sz="4" w:space="0" w:color="000000"/>
              <w:right w:val="single" w:sz="4" w:space="0" w:color="000000"/>
            </w:tcBorders>
          </w:tcPr>
          <w:p w14:paraId="3283ACBD"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Istniejące oznakowanie pionowe - znaki z grupy G</w:t>
            </w:r>
          </w:p>
        </w:tc>
      </w:tr>
      <w:tr w:rsidR="00C23973" w:rsidRPr="00A14678" w14:paraId="49D657FF" w14:textId="77777777" w:rsidTr="006540D4">
        <w:trPr>
          <w:trHeight w:val="284"/>
        </w:trPr>
        <w:tc>
          <w:tcPr>
            <w:tcW w:w="3402" w:type="dxa"/>
            <w:tcBorders>
              <w:top w:val="single" w:sz="4" w:space="0" w:color="000000"/>
              <w:left w:val="single" w:sz="4" w:space="0" w:color="000000"/>
              <w:bottom w:val="single" w:sz="4" w:space="0" w:color="000000"/>
              <w:right w:val="single" w:sz="4" w:space="0" w:color="000000"/>
            </w:tcBorders>
          </w:tcPr>
          <w:p w14:paraId="46ADC2AF"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Znaki pionowe istniejące T</w:t>
            </w:r>
          </w:p>
        </w:tc>
        <w:tc>
          <w:tcPr>
            <w:tcW w:w="5669" w:type="dxa"/>
            <w:tcBorders>
              <w:top w:val="single" w:sz="4" w:space="0" w:color="000000"/>
              <w:left w:val="single" w:sz="4" w:space="0" w:color="000000"/>
              <w:bottom w:val="single" w:sz="4" w:space="0" w:color="000000"/>
              <w:right w:val="single" w:sz="4" w:space="0" w:color="000000"/>
            </w:tcBorders>
          </w:tcPr>
          <w:p w14:paraId="13128DCB"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Istniejące oznakowanie pionowe - znaki z grupy T</w:t>
            </w:r>
          </w:p>
        </w:tc>
      </w:tr>
      <w:tr w:rsidR="00C23973" w:rsidRPr="00A14678" w14:paraId="155F8C1C" w14:textId="77777777" w:rsidTr="006540D4">
        <w:trPr>
          <w:trHeight w:val="284"/>
        </w:trPr>
        <w:tc>
          <w:tcPr>
            <w:tcW w:w="3402" w:type="dxa"/>
            <w:tcBorders>
              <w:top w:val="single" w:sz="4" w:space="0" w:color="000000"/>
              <w:left w:val="single" w:sz="4" w:space="0" w:color="000000"/>
              <w:bottom w:val="single" w:sz="4" w:space="0" w:color="000000"/>
              <w:right w:val="single" w:sz="4" w:space="0" w:color="000000"/>
            </w:tcBorders>
          </w:tcPr>
          <w:p w14:paraId="3EFAB4C4"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Znaki pionowe istniejące R</w:t>
            </w:r>
          </w:p>
        </w:tc>
        <w:tc>
          <w:tcPr>
            <w:tcW w:w="5669" w:type="dxa"/>
            <w:tcBorders>
              <w:top w:val="single" w:sz="4" w:space="0" w:color="000000"/>
              <w:left w:val="single" w:sz="4" w:space="0" w:color="000000"/>
              <w:bottom w:val="single" w:sz="4" w:space="0" w:color="000000"/>
              <w:right w:val="single" w:sz="4" w:space="0" w:color="000000"/>
            </w:tcBorders>
          </w:tcPr>
          <w:p w14:paraId="32F5A8F5"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Istniejące oznakowanie pionowe - znaki z grupy R</w:t>
            </w:r>
          </w:p>
        </w:tc>
      </w:tr>
      <w:tr w:rsidR="00C23973" w:rsidRPr="00A14678" w14:paraId="59CEB559" w14:textId="77777777" w:rsidTr="006540D4">
        <w:trPr>
          <w:trHeight w:val="284"/>
        </w:trPr>
        <w:tc>
          <w:tcPr>
            <w:tcW w:w="3402" w:type="dxa"/>
            <w:tcBorders>
              <w:top w:val="single" w:sz="4" w:space="0" w:color="000000"/>
              <w:left w:val="single" w:sz="4" w:space="0" w:color="000000"/>
              <w:bottom w:val="single" w:sz="4" w:space="0" w:color="000000"/>
              <w:right w:val="single" w:sz="4" w:space="0" w:color="000000"/>
            </w:tcBorders>
          </w:tcPr>
          <w:p w14:paraId="0D8EBE21"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Znaki pionowe istniejące U</w:t>
            </w:r>
          </w:p>
        </w:tc>
        <w:tc>
          <w:tcPr>
            <w:tcW w:w="5669" w:type="dxa"/>
            <w:tcBorders>
              <w:top w:val="single" w:sz="4" w:space="0" w:color="000000"/>
              <w:left w:val="single" w:sz="4" w:space="0" w:color="000000"/>
              <w:bottom w:val="single" w:sz="4" w:space="0" w:color="000000"/>
              <w:right w:val="single" w:sz="4" w:space="0" w:color="000000"/>
            </w:tcBorders>
          </w:tcPr>
          <w:p w14:paraId="3820B50E"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Istniejące oznakowanie pionowe - znaki z grupy U</w:t>
            </w:r>
          </w:p>
        </w:tc>
      </w:tr>
    </w:tbl>
    <w:p w14:paraId="6A0FFA4F" w14:textId="77777777" w:rsidR="00C23973" w:rsidRPr="00A14678" w:rsidRDefault="00C23973" w:rsidP="00C23973">
      <w:pPr>
        <w:pStyle w:val="Style13"/>
        <w:spacing w:line="276" w:lineRule="auto"/>
        <w:rPr>
          <w:rFonts w:ascii="Times New Roman" w:hAnsi="Times New Roman"/>
          <w:color w:val="000000" w:themeColor="text1"/>
          <w:sz w:val="22"/>
          <w:szCs w:val="22"/>
        </w:rPr>
      </w:pPr>
    </w:p>
    <w:p w14:paraId="0202A6E2" w14:textId="77777777" w:rsidR="00C23973" w:rsidRPr="00A14678" w:rsidRDefault="00C23973" w:rsidP="00C23973">
      <w:pPr>
        <w:tabs>
          <w:tab w:val="left" w:pos="384"/>
          <w:tab w:val="left" w:pos="518"/>
        </w:tabs>
        <w:spacing w:line="276" w:lineRule="auto"/>
        <w:ind w:left="714" w:right="5" w:hanging="714"/>
        <w:jc w:val="both"/>
        <w:rPr>
          <w:bCs/>
          <w:color w:val="000000" w:themeColor="text1"/>
          <w:sz w:val="22"/>
          <w:szCs w:val="22"/>
        </w:rPr>
      </w:pPr>
      <w:r w:rsidRPr="00A14678">
        <w:rPr>
          <w:bCs/>
          <w:color w:val="000000" w:themeColor="text1"/>
          <w:sz w:val="22"/>
          <w:szCs w:val="22"/>
        </w:rPr>
        <w:t>Dla znaków pionowych projektowanych:</w:t>
      </w:r>
    </w:p>
    <w:tbl>
      <w:tblPr>
        <w:tblW w:w="0" w:type="auto"/>
        <w:tblInd w:w="40" w:type="dxa"/>
        <w:tblLayout w:type="fixed"/>
        <w:tblCellMar>
          <w:left w:w="40" w:type="dxa"/>
          <w:right w:w="40" w:type="dxa"/>
        </w:tblCellMar>
        <w:tblLook w:val="0000" w:firstRow="0" w:lastRow="0" w:firstColumn="0" w:lastColumn="0" w:noHBand="0" w:noVBand="0"/>
      </w:tblPr>
      <w:tblGrid>
        <w:gridCol w:w="3402"/>
        <w:gridCol w:w="5669"/>
      </w:tblGrid>
      <w:tr w:rsidR="00C23973" w:rsidRPr="00A14678" w14:paraId="2587A1A4" w14:textId="77777777" w:rsidTr="006540D4">
        <w:trPr>
          <w:trHeight w:val="284"/>
        </w:trPr>
        <w:tc>
          <w:tcPr>
            <w:tcW w:w="3402" w:type="dxa"/>
            <w:tcBorders>
              <w:top w:val="single" w:sz="4" w:space="0" w:color="000000"/>
              <w:left w:val="single" w:sz="4" w:space="0" w:color="000000"/>
              <w:bottom w:val="single" w:sz="4" w:space="0" w:color="000000"/>
              <w:right w:val="single" w:sz="4" w:space="0" w:color="000000"/>
            </w:tcBorders>
          </w:tcPr>
          <w:p w14:paraId="3AC8DB15" w14:textId="77777777" w:rsidR="00C23973" w:rsidRPr="00A14678" w:rsidRDefault="00C23973" w:rsidP="006540D4">
            <w:pPr>
              <w:pStyle w:val="Style9"/>
              <w:spacing w:line="276" w:lineRule="auto"/>
              <w:rPr>
                <w:rStyle w:val="FontStyle20"/>
                <w:rFonts w:ascii="Times New Roman" w:hAnsi="Times New Roman" w:cs="Times New Roman"/>
                <w:b/>
                <w:color w:val="000000" w:themeColor="text1"/>
                <w:sz w:val="22"/>
                <w:szCs w:val="22"/>
              </w:rPr>
            </w:pPr>
            <w:r w:rsidRPr="00A14678">
              <w:rPr>
                <w:rStyle w:val="FontStyle20"/>
                <w:rFonts w:ascii="Times New Roman" w:hAnsi="Times New Roman" w:cs="Times New Roman"/>
                <w:b/>
                <w:color w:val="000000" w:themeColor="text1"/>
                <w:sz w:val="22"/>
                <w:szCs w:val="22"/>
              </w:rPr>
              <w:t>Nazwa warstwy</w:t>
            </w:r>
          </w:p>
        </w:tc>
        <w:tc>
          <w:tcPr>
            <w:tcW w:w="5669" w:type="dxa"/>
            <w:tcBorders>
              <w:top w:val="single" w:sz="4" w:space="0" w:color="000000"/>
              <w:left w:val="single" w:sz="4" w:space="0" w:color="000000"/>
              <w:bottom w:val="single" w:sz="4" w:space="0" w:color="000000"/>
              <w:right w:val="single" w:sz="4" w:space="0" w:color="000000"/>
            </w:tcBorders>
          </w:tcPr>
          <w:p w14:paraId="46898A33" w14:textId="77777777" w:rsidR="00C23973" w:rsidRPr="00A14678" w:rsidRDefault="00C23973" w:rsidP="006540D4">
            <w:pPr>
              <w:pStyle w:val="Style9"/>
              <w:spacing w:line="276" w:lineRule="auto"/>
              <w:rPr>
                <w:rStyle w:val="FontStyle20"/>
                <w:rFonts w:ascii="Times New Roman" w:hAnsi="Times New Roman" w:cs="Times New Roman"/>
                <w:b/>
                <w:color w:val="000000" w:themeColor="text1"/>
                <w:sz w:val="22"/>
                <w:szCs w:val="22"/>
              </w:rPr>
            </w:pPr>
            <w:r w:rsidRPr="00A14678">
              <w:rPr>
                <w:rStyle w:val="FontStyle20"/>
                <w:rFonts w:ascii="Times New Roman" w:hAnsi="Times New Roman" w:cs="Times New Roman"/>
                <w:b/>
                <w:color w:val="000000" w:themeColor="text1"/>
                <w:sz w:val="22"/>
                <w:szCs w:val="22"/>
              </w:rPr>
              <w:t>Zawartość warstwy</w:t>
            </w:r>
          </w:p>
        </w:tc>
      </w:tr>
      <w:tr w:rsidR="00C23973" w:rsidRPr="00A14678" w14:paraId="54A820E2" w14:textId="77777777" w:rsidTr="006540D4">
        <w:trPr>
          <w:trHeight w:val="284"/>
        </w:trPr>
        <w:tc>
          <w:tcPr>
            <w:tcW w:w="3402" w:type="dxa"/>
            <w:tcBorders>
              <w:top w:val="single" w:sz="4" w:space="0" w:color="000000"/>
              <w:left w:val="single" w:sz="4" w:space="0" w:color="000000"/>
              <w:bottom w:val="single" w:sz="4" w:space="0" w:color="000000"/>
              <w:right w:val="single" w:sz="4" w:space="0" w:color="000000"/>
            </w:tcBorders>
          </w:tcPr>
          <w:p w14:paraId="5F50E59F"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Znaki pionowe projektowane A</w:t>
            </w:r>
          </w:p>
        </w:tc>
        <w:tc>
          <w:tcPr>
            <w:tcW w:w="5669" w:type="dxa"/>
            <w:tcBorders>
              <w:top w:val="single" w:sz="4" w:space="0" w:color="000000"/>
              <w:left w:val="single" w:sz="4" w:space="0" w:color="000000"/>
              <w:bottom w:val="single" w:sz="4" w:space="0" w:color="000000"/>
              <w:right w:val="single" w:sz="4" w:space="0" w:color="000000"/>
            </w:tcBorders>
          </w:tcPr>
          <w:p w14:paraId="3D85E4D2"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Projektowane oznakowanie pionowe - znaki z grupy A</w:t>
            </w:r>
          </w:p>
        </w:tc>
      </w:tr>
      <w:tr w:rsidR="00C23973" w:rsidRPr="00A14678" w14:paraId="6D94D40C" w14:textId="77777777" w:rsidTr="006540D4">
        <w:trPr>
          <w:trHeight w:val="284"/>
        </w:trPr>
        <w:tc>
          <w:tcPr>
            <w:tcW w:w="3402" w:type="dxa"/>
            <w:tcBorders>
              <w:top w:val="single" w:sz="4" w:space="0" w:color="000000"/>
              <w:left w:val="single" w:sz="4" w:space="0" w:color="000000"/>
              <w:bottom w:val="single" w:sz="4" w:space="0" w:color="000000"/>
              <w:right w:val="single" w:sz="4" w:space="0" w:color="000000"/>
            </w:tcBorders>
          </w:tcPr>
          <w:p w14:paraId="51025AB6"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Znaki pionowe projektowane B</w:t>
            </w:r>
          </w:p>
        </w:tc>
        <w:tc>
          <w:tcPr>
            <w:tcW w:w="5669" w:type="dxa"/>
            <w:tcBorders>
              <w:top w:val="single" w:sz="4" w:space="0" w:color="000000"/>
              <w:left w:val="single" w:sz="4" w:space="0" w:color="000000"/>
              <w:bottom w:val="single" w:sz="4" w:space="0" w:color="000000"/>
              <w:right w:val="single" w:sz="4" w:space="0" w:color="000000"/>
            </w:tcBorders>
          </w:tcPr>
          <w:p w14:paraId="625EE570"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Projektowane oznakowanie pionowe - znaki z grupy B</w:t>
            </w:r>
          </w:p>
        </w:tc>
      </w:tr>
      <w:tr w:rsidR="00C23973" w:rsidRPr="00A14678" w14:paraId="02B4E688" w14:textId="77777777" w:rsidTr="006540D4">
        <w:trPr>
          <w:trHeight w:val="284"/>
        </w:trPr>
        <w:tc>
          <w:tcPr>
            <w:tcW w:w="3402" w:type="dxa"/>
            <w:tcBorders>
              <w:top w:val="single" w:sz="4" w:space="0" w:color="000000"/>
              <w:left w:val="single" w:sz="4" w:space="0" w:color="000000"/>
              <w:bottom w:val="single" w:sz="4" w:space="0" w:color="000000"/>
              <w:right w:val="single" w:sz="4" w:space="0" w:color="000000"/>
            </w:tcBorders>
          </w:tcPr>
          <w:p w14:paraId="0197D2D0"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Znaki pionowe projektowane C</w:t>
            </w:r>
          </w:p>
        </w:tc>
        <w:tc>
          <w:tcPr>
            <w:tcW w:w="5669" w:type="dxa"/>
            <w:tcBorders>
              <w:top w:val="single" w:sz="4" w:space="0" w:color="000000"/>
              <w:left w:val="single" w:sz="4" w:space="0" w:color="000000"/>
              <w:bottom w:val="single" w:sz="4" w:space="0" w:color="000000"/>
              <w:right w:val="single" w:sz="4" w:space="0" w:color="000000"/>
            </w:tcBorders>
          </w:tcPr>
          <w:p w14:paraId="387F322E"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Projektowane oznakowanie pionowe - znaki z grupy C</w:t>
            </w:r>
          </w:p>
        </w:tc>
      </w:tr>
      <w:tr w:rsidR="00C23973" w:rsidRPr="00A14678" w14:paraId="10A3D928" w14:textId="77777777" w:rsidTr="006540D4">
        <w:trPr>
          <w:trHeight w:val="284"/>
        </w:trPr>
        <w:tc>
          <w:tcPr>
            <w:tcW w:w="3402" w:type="dxa"/>
            <w:tcBorders>
              <w:top w:val="single" w:sz="4" w:space="0" w:color="000000"/>
              <w:left w:val="single" w:sz="4" w:space="0" w:color="000000"/>
              <w:bottom w:val="single" w:sz="4" w:space="0" w:color="000000"/>
              <w:right w:val="single" w:sz="4" w:space="0" w:color="000000"/>
            </w:tcBorders>
          </w:tcPr>
          <w:p w14:paraId="70FCA9D9"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Znaki pionowe projektowane D</w:t>
            </w:r>
          </w:p>
        </w:tc>
        <w:tc>
          <w:tcPr>
            <w:tcW w:w="5669" w:type="dxa"/>
            <w:tcBorders>
              <w:top w:val="single" w:sz="4" w:space="0" w:color="000000"/>
              <w:left w:val="single" w:sz="4" w:space="0" w:color="000000"/>
              <w:bottom w:val="single" w:sz="4" w:space="0" w:color="000000"/>
              <w:right w:val="single" w:sz="4" w:space="0" w:color="000000"/>
            </w:tcBorders>
          </w:tcPr>
          <w:p w14:paraId="280CDDC0"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Projektowane oznakowanie pionowe - znaki z grupy D</w:t>
            </w:r>
          </w:p>
        </w:tc>
      </w:tr>
      <w:tr w:rsidR="00C23973" w:rsidRPr="00A14678" w14:paraId="582334DA" w14:textId="77777777" w:rsidTr="006540D4">
        <w:trPr>
          <w:trHeight w:val="284"/>
        </w:trPr>
        <w:tc>
          <w:tcPr>
            <w:tcW w:w="3402" w:type="dxa"/>
            <w:tcBorders>
              <w:top w:val="single" w:sz="4" w:space="0" w:color="000000"/>
              <w:left w:val="single" w:sz="4" w:space="0" w:color="000000"/>
              <w:bottom w:val="single" w:sz="4" w:space="0" w:color="000000"/>
              <w:right w:val="single" w:sz="4" w:space="0" w:color="000000"/>
            </w:tcBorders>
          </w:tcPr>
          <w:p w14:paraId="78CE952A"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Znaki pionowe projektowane E</w:t>
            </w:r>
          </w:p>
        </w:tc>
        <w:tc>
          <w:tcPr>
            <w:tcW w:w="5669" w:type="dxa"/>
            <w:tcBorders>
              <w:top w:val="single" w:sz="4" w:space="0" w:color="000000"/>
              <w:left w:val="single" w:sz="4" w:space="0" w:color="000000"/>
              <w:bottom w:val="single" w:sz="4" w:space="0" w:color="000000"/>
              <w:right w:val="single" w:sz="4" w:space="0" w:color="000000"/>
            </w:tcBorders>
          </w:tcPr>
          <w:p w14:paraId="283D70F5"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Projektowane oznakowanie pionowe - znaki z grupy E</w:t>
            </w:r>
          </w:p>
        </w:tc>
      </w:tr>
      <w:tr w:rsidR="00C23973" w:rsidRPr="00A14678" w14:paraId="1BDC1F61" w14:textId="77777777" w:rsidTr="006540D4">
        <w:trPr>
          <w:trHeight w:val="284"/>
        </w:trPr>
        <w:tc>
          <w:tcPr>
            <w:tcW w:w="3402" w:type="dxa"/>
            <w:tcBorders>
              <w:top w:val="single" w:sz="4" w:space="0" w:color="000000"/>
              <w:left w:val="single" w:sz="4" w:space="0" w:color="000000"/>
              <w:bottom w:val="single" w:sz="4" w:space="0" w:color="000000"/>
              <w:right w:val="single" w:sz="4" w:space="0" w:color="000000"/>
            </w:tcBorders>
          </w:tcPr>
          <w:p w14:paraId="59AF84D5"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Znaki pionowe projektowane F</w:t>
            </w:r>
          </w:p>
        </w:tc>
        <w:tc>
          <w:tcPr>
            <w:tcW w:w="5669" w:type="dxa"/>
            <w:tcBorders>
              <w:top w:val="single" w:sz="4" w:space="0" w:color="000000"/>
              <w:left w:val="single" w:sz="4" w:space="0" w:color="000000"/>
              <w:bottom w:val="single" w:sz="4" w:space="0" w:color="000000"/>
              <w:right w:val="single" w:sz="4" w:space="0" w:color="000000"/>
            </w:tcBorders>
          </w:tcPr>
          <w:p w14:paraId="3D87BFF6"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Projektowane oznakowanie pionowe - znaki z grupy F</w:t>
            </w:r>
          </w:p>
        </w:tc>
      </w:tr>
      <w:tr w:rsidR="00C23973" w:rsidRPr="00A14678" w14:paraId="4F33C4A0" w14:textId="77777777" w:rsidTr="006540D4">
        <w:trPr>
          <w:trHeight w:val="284"/>
        </w:trPr>
        <w:tc>
          <w:tcPr>
            <w:tcW w:w="3402" w:type="dxa"/>
            <w:tcBorders>
              <w:top w:val="single" w:sz="4" w:space="0" w:color="000000"/>
              <w:left w:val="single" w:sz="4" w:space="0" w:color="000000"/>
              <w:bottom w:val="single" w:sz="4" w:space="0" w:color="000000"/>
              <w:right w:val="single" w:sz="4" w:space="0" w:color="000000"/>
            </w:tcBorders>
          </w:tcPr>
          <w:p w14:paraId="66AC8C00"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Znaki pionowe projektowane G</w:t>
            </w:r>
          </w:p>
        </w:tc>
        <w:tc>
          <w:tcPr>
            <w:tcW w:w="5669" w:type="dxa"/>
            <w:tcBorders>
              <w:top w:val="single" w:sz="4" w:space="0" w:color="000000"/>
              <w:left w:val="single" w:sz="4" w:space="0" w:color="000000"/>
              <w:bottom w:val="single" w:sz="4" w:space="0" w:color="000000"/>
              <w:right w:val="single" w:sz="4" w:space="0" w:color="000000"/>
            </w:tcBorders>
          </w:tcPr>
          <w:p w14:paraId="0483CBF2"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Projektowane oznakowanie pionowe - znaki z grupy G</w:t>
            </w:r>
          </w:p>
        </w:tc>
      </w:tr>
      <w:tr w:rsidR="00C23973" w:rsidRPr="00A14678" w14:paraId="3FBD7214" w14:textId="77777777" w:rsidTr="006540D4">
        <w:trPr>
          <w:trHeight w:val="284"/>
        </w:trPr>
        <w:tc>
          <w:tcPr>
            <w:tcW w:w="3402" w:type="dxa"/>
            <w:tcBorders>
              <w:top w:val="single" w:sz="4" w:space="0" w:color="000000"/>
              <w:left w:val="single" w:sz="4" w:space="0" w:color="000000"/>
              <w:bottom w:val="single" w:sz="4" w:space="0" w:color="000000"/>
              <w:right w:val="single" w:sz="4" w:space="0" w:color="000000"/>
            </w:tcBorders>
          </w:tcPr>
          <w:p w14:paraId="100B136E"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Znaki pionowe projektowane T</w:t>
            </w:r>
          </w:p>
        </w:tc>
        <w:tc>
          <w:tcPr>
            <w:tcW w:w="5669" w:type="dxa"/>
            <w:tcBorders>
              <w:top w:val="single" w:sz="4" w:space="0" w:color="000000"/>
              <w:left w:val="single" w:sz="4" w:space="0" w:color="000000"/>
              <w:bottom w:val="single" w:sz="4" w:space="0" w:color="000000"/>
              <w:right w:val="single" w:sz="4" w:space="0" w:color="000000"/>
            </w:tcBorders>
          </w:tcPr>
          <w:p w14:paraId="13F52C9E"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Projektowane oznakowanie pionowe - znaki z grupy T</w:t>
            </w:r>
          </w:p>
        </w:tc>
      </w:tr>
      <w:tr w:rsidR="00C23973" w:rsidRPr="00A14678" w14:paraId="376BB55C" w14:textId="77777777" w:rsidTr="006540D4">
        <w:trPr>
          <w:trHeight w:val="284"/>
        </w:trPr>
        <w:tc>
          <w:tcPr>
            <w:tcW w:w="3402" w:type="dxa"/>
            <w:tcBorders>
              <w:top w:val="single" w:sz="4" w:space="0" w:color="000000"/>
              <w:left w:val="single" w:sz="4" w:space="0" w:color="000000"/>
              <w:bottom w:val="single" w:sz="4" w:space="0" w:color="000000"/>
              <w:right w:val="single" w:sz="4" w:space="0" w:color="000000"/>
            </w:tcBorders>
          </w:tcPr>
          <w:p w14:paraId="61CE4A72"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Znaki pionowe projektowane R</w:t>
            </w:r>
          </w:p>
        </w:tc>
        <w:tc>
          <w:tcPr>
            <w:tcW w:w="5669" w:type="dxa"/>
            <w:tcBorders>
              <w:top w:val="single" w:sz="4" w:space="0" w:color="000000"/>
              <w:left w:val="single" w:sz="4" w:space="0" w:color="000000"/>
              <w:bottom w:val="single" w:sz="4" w:space="0" w:color="000000"/>
              <w:right w:val="single" w:sz="4" w:space="0" w:color="000000"/>
            </w:tcBorders>
          </w:tcPr>
          <w:p w14:paraId="420AE7CF"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Projektowane oznakowanie pionowe - znaki z grupy R</w:t>
            </w:r>
          </w:p>
        </w:tc>
      </w:tr>
      <w:tr w:rsidR="00C23973" w:rsidRPr="00A14678" w14:paraId="111785D6" w14:textId="77777777" w:rsidTr="006540D4">
        <w:trPr>
          <w:trHeight w:val="284"/>
        </w:trPr>
        <w:tc>
          <w:tcPr>
            <w:tcW w:w="3402" w:type="dxa"/>
            <w:tcBorders>
              <w:top w:val="single" w:sz="4" w:space="0" w:color="000000"/>
              <w:left w:val="single" w:sz="4" w:space="0" w:color="000000"/>
              <w:bottom w:val="single" w:sz="4" w:space="0" w:color="000000"/>
              <w:right w:val="single" w:sz="4" w:space="0" w:color="000000"/>
            </w:tcBorders>
          </w:tcPr>
          <w:p w14:paraId="3A195700"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Znaki pionowe projektowane U</w:t>
            </w:r>
          </w:p>
        </w:tc>
        <w:tc>
          <w:tcPr>
            <w:tcW w:w="5669" w:type="dxa"/>
            <w:tcBorders>
              <w:top w:val="single" w:sz="4" w:space="0" w:color="000000"/>
              <w:left w:val="single" w:sz="4" w:space="0" w:color="000000"/>
              <w:bottom w:val="single" w:sz="4" w:space="0" w:color="000000"/>
              <w:right w:val="single" w:sz="4" w:space="0" w:color="000000"/>
            </w:tcBorders>
          </w:tcPr>
          <w:p w14:paraId="792B66E6"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Projektowane oznakowanie pionowe - znaki z grupy U</w:t>
            </w:r>
          </w:p>
        </w:tc>
      </w:tr>
    </w:tbl>
    <w:p w14:paraId="4E761505" w14:textId="77777777" w:rsidR="00C23973" w:rsidRPr="00A14678" w:rsidRDefault="00C23973" w:rsidP="00C23973">
      <w:pPr>
        <w:pStyle w:val="Style13"/>
        <w:spacing w:line="276" w:lineRule="auto"/>
        <w:rPr>
          <w:rFonts w:ascii="Times New Roman" w:hAnsi="Times New Roman"/>
          <w:color w:val="000000" w:themeColor="text1"/>
          <w:sz w:val="22"/>
          <w:szCs w:val="22"/>
        </w:rPr>
      </w:pPr>
    </w:p>
    <w:p w14:paraId="23113616" w14:textId="77777777" w:rsidR="00C23973" w:rsidRPr="00A14678" w:rsidRDefault="00C23973" w:rsidP="00C23973">
      <w:pPr>
        <w:tabs>
          <w:tab w:val="left" w:pos="384"/>
          <w:tab w:val="left" w:pos="518"/>
        </w:tabs>
        <w:spacing w:line="276" w:lineRule="auto"/>
        <w:ind w:left="714" w:right="5" w:hanging="714"/>
        <w:jc w:val="both"/>
        <w:rPr>
          <w:bCs/>
          <w:color w:val="000000" w:themeColor="text1"/>
          <w:sz w:val="22"/>
          <w:szCs w:val="22"/>
        </w:rPr>
      </w:pPr>
      <w:r w:rsidRPr="00A14678">
        <w:rPr>
          <w:bCs/>
          <w:color w:val="000000" w:themeColor="text1"/>
          <w:sz w:val="22"/>
          <w:szCs w:val="22"/>
        </w:rPr>
        <w:t>Dla znaków poziomych istniejących;</w:t>
      </w:r>
    </w:p>
    <w:tbl>
      <w:tblPr>
        <w:tblW w:w="0" w:type="auto"/>
        <w:tblInd w:w="40" w:type="dxa"/>
        <w:tblLayout w:type="fixed"/>
        <w:tblCellMar>
          <w:left w:w="40" w:type="dxa"/>
          <w:right w:w="40" w:type="dxa"/>
        </w:tblCellMar>
        <w:tblLook w:val="0000" w:firstRow="0" w:lastRow="0" w:firstColumn="0" w:lastColumn="0" w:noHBand="0" w:noVBand="0"/>
      </w:tblPr>
      <w:tblGrid>
        <w:gridCol w:w="3402"/>
        <w:gridCol w:w="5669"/>
      </w:tblGrid>
      <w:tr w:rsidR="00C23973" w:rsidRPr="00A14678" w14:paraId="6A9F8483" w14:textId="77777777" w:rsidTr="006540D4">
        <w:trPr>
          <w:trHeight w:val="284"/>
        </w:trPr>
        <w:tc>
          <w:tcPr>
            <w:tcW w:w="3402" w:type="dxa"/>
            <w:tcBorders>
              <w:top w:val="single" w:sz="4" w:space="0" w:color="000000"/>
              <w:left w:val="single" w:sz="4" w:space="0" w:color="000000"/>
              <w:bottom w:val="single" w:sz="4" w:space="0" w:color="000000"/>
              <w:right w:val="single" w:sz="4" w:space="0" w:color="000000"/>
            </w:tcBorders>
          </w:tcPr>
          <w:p w14:paraId="6654B897" w14:textId="77777777" w:rsidR="00C23973" w:rsidRPr="00A14678" w:rsidRDefault="00C23973" w:rsidP="006540D4">
            <w:pPr>
              <w:pStyle w:val="Style9"/>
              <w:spacing w:line="276" w:lineRule="auto"/>
              <w:rPr>
                <w:rStyle w:val="FontStyle20"/>
                <w:rFonts w:ascii="Times New Roman" w:hAnsi="Times New Roman" w:cs="Times New Roman"/>
                <w:b/>
                <w:color w:val="000000" w:themeColor="text1"/>
                <w:sz w:val="22"/>
                <w:szCs w:val="22"/>
              </w:rPr>
            </w:pPr>
            <w:r w:rsidRPr="00A14678">
              <w:rPr>
                <w:rStyle w:val="FontStyle20"/>
                <w:rFonts w:ascii="Times New Roman" w:hAnsi="Times New Roman" w:cs="Times New Roman"/>
                <w:b/>
                <w:color w:val="000000" w:themeColor="text1"/>
                <w:sz w:val="22"/>
                <w:szCs w:val="22"/>
              </w:rPr>
              <w:lastRenderedPageBreak/>
              <w:t>Nazwa warstwy</w:t>
            </w:r>
          </w:p>
        </w:tc>
        <w:tc>
          <w:tcPr>
            <w:tcW w:w="5669" w:type="dxa"/>
            <w:tcBorders>
              <w:top w:val="single" w:sz="4" w:space="0" w:color="000000"/>
              <w:left w:val="single" w:sz="4" w:space="0" w:color="000000"/>
              <w:bottom w:val="single" w:sz="4" w:space="0" w:color="000000"/>
              <w:right w:val="single" w:sz="4" w:space="0" w:color="000000"/>
            </w:tcBorders>
          </w:tcPr>
          <w:p w14:paraId="5B3A6773" w14:textId="77777777" w:rsidR="00C23973" w:rsidRPr="00A14678" w:rsidRDefault="00C23973" w:rsidP="006540D4">
            <w:pPr>
              <w:pStyle w:val="Style9"/>
              <w:spacing w:line="276" w:lineRule="auto"/>
              <w:rPr>
                <w:rStyle w:val="FontStyle20"/>
                <w:rFonts w:ascii="Times New Roman" w:hAnsi="Times New Roman" w:cs="Times New Roman"/>
                <w:b/>
                <w:color w:val="000000" w:themeColor="text1"/>
                <w:sz w:val="22"/>
                <w:szCs w:val="22"/>
              </w:rPr>
            </w:pPr>
            <w:r w:rsidRPr="00A14678">
              <w:rPr>
                <w:rStyle w:val="FontStyle20"/>
                <w:rFonts w:ascii="Times New Roman" w:hAnsi="Times New Roman" w:cs="Times New Roman"/>
                <w:b/>
                <w:color w:val="000000" w:themeColor="text1"/>
                <w:sz w:val="22"/>
                <w:szCs w:val="22"/>
              </w:rPr>
              <w:t>Zawartość warstwy</w:t>
            </w:r>
          </w:p>
        </w:tc>
      </w:tr>
      <w:tr w:rsidR="00C23973" w:rsidRPr="00A14678" w14:paraId="1D80793B" w14:textId="77777777" w:rsidTr="006540D4">
        <w:trPr>
          <w:trHeight w:val="284"/>
        </w:trPr>
        <w:tc>
          <w:tcPr>
            <w:tcW w:w="3402" w:type="dxa"/>
            <w:tcBorders>
              <w:top w:val="single" w:sz="4" w:space="0" w:color="000000"/>
              <w:left w:val="single" w:sz="4" w:space="0" w:color="000000"/>
              <w:bottom w:val="single" w:sz="4" w:space="0" w:color="000000"/>
              <w:right w:val="single" w:sz="4" w:space="0" w:color="000000"/>
            </w:tcBorders>
            <w:vAlign w:val="center"/>
          </w:tcPr>
          <w:p w14:paraId="04AB7859"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Znaki poziome P-1 - P7 ISTN</w:t>
            </w:r>
          </w:p>
        </w:tc>
        <w:tc>
          <w:tcPr>
            <w:tcW w:w="5669" w:type="dxa"/>
            <w:tcBorders>
              <w:top w:val="single" w:sz="4" w:space="0" w:color="000000"/>
              <w:left w:val="single" w:sz="4" w:space="0" w:color="000000"/>
              <w:bottom w:val="single" w:sz="4" w:space="0" w:color="000000"/>
              <w:right w:val="single" w:sz="4" w:space="0" w:color="000000"/>
            </w:tcBorders>
            <w:vAlign w:val="center"/>
          </w:tcPr>
          <w:p w14:paraId="4134B13E"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Oznakowanie poziome znakami P-1, P-2, P-3, P-4, P-6, P-7 wraz z pod typami linii</w:t>
            </w:r>
          </w:p>
        </w:tc>
      </w:tr>
      <w:tr w:rsidR="00C23973" w:rsidRPr="00A14678" w14:paraId="6833FFB4" w14:textId="77777777" w:rsidTr="006540D4">
        <w:trPr>
          <w:trHeight w:val="284"/>
        </w:trPr>
        <w:tc>
          <w:tcPr>
            <w:tcW w:w="3402" w:type="dxa"/>
            <w:tcBorders>
              <w:top w:val="single" w:sz="4" w:space="0" w:color="000000"/>
              <w:left w:val="single" w:sz="4" w:space="0" w:color="000000"/>
              <w:bottom w:val="single" w:sz="4" w:space="0" w:color="000000"/>
              <w:right w:val="single" w:sz="4" w:space="0" w:color="000000"/>
            </w:tcBorders>
            <w:vAlign w:val="center"/>
          </w:tcPr>
          <w:p w14:paraId="64B7A0E0"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Znaki poziome P-8 - P-9 ISTN</w:t>
            </w:r>
          </w:p>
        </w:tc>
        <w:tc>
          <w:tcPr>
            <w:tcW w:w="5669" w:type="dxa"/>
            <w:tcBorders>
              <w:top w:val="single" w:sz="4" w:space="0" w:color="000000"/>
              <w:left w:val="single" w:sz="4" w:space="0" w:color="000000"/>
              <w:bottom w:val="single" w:sz="4" w:space="0" w:color="000000"/>
              <w:right w:val="single" w:sz="4" w:space="0" w:color="000000"/>
            </w:tcBorders>
            <w:vAlign w:val="center"/>
          </w:tcPr>
          <w:p w14:paraId="73A3A669"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Oznakowanie poziome znakami P-8 oraz P-9 wraz z podtypami linii</w:t>
            </w:r>
          </w:p>
        </w:tc>
      </w:tr>
      <w:tr w:rsidR="00C23973" w:rsidRPr="00A14678" w14:paraId="5493E46F" w14:textId="77777777" w:rsidTr="006540D4">
        <w:trPr>
          <w:trHeight w:val="284"/>
        </w:trPr>
        <w:tc>
          <w:tcPr>
            <w:tcW w:w="3402" w:type="dxa"/>
            <w:tcBorders>
              <w:top w:val="single" w:sz="4" w:space="0" w:color="000000"/>
              <w:left w:val="single" w:sz="4" w:space="0" w:color="000000"/>
              <w:bottom w:val="single" w:sz="4" w:space="0" w:color="000000"/>
              <w:right w:val="single" w:sz="4" w:space="0" w:color="000000"/>
            </w:tcBorders>
            <w:vAlign w:val="center"/>
          </w:tcPr>
          <w:p w14:paraId="2DE59C72"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Znaki poziome P-10 - P-19 ISTN</w:t>
            </w:r>
          </w:p>
        </w:tc>
        <w:tc>
          <w:tcPr>
            <w:tcW w:w="5669" w:type="dxa"/>
            <w:tcBorders>
              <w:top w:val="single" w:sz="4" w:space="0" w:color="000000"/>
              <w:left w:val="single" w:sz="4" w:space="0" w:color="000000"/>
              <w:bottom w:val="single" w:sz="4" w:space="0" w:color="000000"/>
              <w:right w:val="single" w:sz="4" w:space="0" w:color="000000"/>
            </w:tcBorders>
            <w:vAlign w:val="center"/>
          </w:tcPr>
          <w:p w14:paraId="5CAF8526"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Oznakowanie poziome znakami P-10, P-11, P-12, P-13, P-14, P-15, P-16, P-17, P-18, P-19,</w:t>
            </w:r>
          </w:p>
        </w:tc>
      </w:tr>
      <w:tr w:rsidR="00C23973" w:rsidRPr="00A14678" w14:paraId="707107E8" w14:textId="77777777" w:rsidTr="006540D4">
        <w:trPr>
          <w:trHeight w:val="284"/>
        </w:trPr>
        <w:tc>
          <w:tcPr>
            <w:tcW w:w="3402" w:type="dxa"/>
            <w:tcBorders>
              <w:top w:val="single" w:sz="4" w:space="0" w:color="000000"/>
              <w:left w:val="single" w:sz="4" w:space="0" w:color="000000"/>
              <w:bottom w:val="single" w:sz="4" w:space="0" w:color="000000"/>
              <w:right w:val="single" w:sz="4" w:space="0" w:color="000000"/>
            </w:tcBorders>
            <w:vAlign w:val="center"/>
          </w:tcPr>
          <w:p w14:paraId="48AF6A2A"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Znaki poziome P-21 ISTN</w:t>
            </w:r>
          </w:p>
        </w:tc>
        <w:tc>
          <w:tcPr>
            <w:tcW w:w="5669" w:type="dxa"/>
            <w:tcBorders>
              <w:top w:val="single" w:sz="4" w:space="0" w:color="000000"/>
              <w:left w:val="single" w:sz="4" w:space="0" w:color="000000"/>
              <w:bottom w:val="single" w:sz="4" w:space="0" w:color="000000"/>
              <w:right w:val="single" w:sz="4" w:space="0" w:color="000000"/>
            </w:tcBorders>
            <w:vAlign w:val="center"/>
          </w:tcPr>
          <w:p w14:paraId="0C88A00F"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Oznakowanie poziome znakami P-21</w:t>
            </w:r>
          </w:p>
        </w:tc>
      </w:tr>
      <w:tr w:rsidR="00C23973" w:rsidRPr="00A14678" w14:paraId="2FB3944B" w14:textId="77777777" w:rsidTr="006540D4">
        <w:trPr>
          <w:trHeight w:val="284"/>
        </w:trPr>
        <w:tc>
          <w:tcPr>
            <w:tcW w:w="3402" w:type="dxa"/>
            <w:tcBorders>
              <w:top w:val="single" w:sz="4" w:space="0" w:color="000000"/>
              <w:left w:val="single" w:sz="4" w:space="0" w:color="000000"/>
              <w:bottom w:val="single" w:sz="4" w:space="0" w:color="000000"/>
              <w:right w:val="single" w:sz="4" w:space="0" w:color="000000"/>
            </w:tcBorders>
            <w:vAlign w:val="center"/>
          </w:tcPr>
          <w:p w14:paraId="3B4952C8"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Poziome pozostałe ISTN</w:t>
            </w:r>
          </w:p>
        </w:tc>
        <w:tc>
          <w:tcPr>
            <w:tcW w:w="5669" w:type="dxa"/>
            <w:tcBorders>
              <w:top w:val="single" w:sz="4" w:space="0" w:color="000000"/>
              <w:left w:val="single" w:sz="4" w:space="0" w:color="000000"/>
              <w:bottom w:val="single" w:sz="4" w:space="0" w:color="000000"/>
              <w:right w:val="single" w:sz="4" w:space="0" w:color="000000"/>
            </w:tcBorders>
            <w:vAlign w:val="center"/>
          </w:tcPr>
          <w:p w14:paraId="06F9941B"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Pozostałe oznakowanie poziome</w:t>
            </w:r>
          </w:p>
        </w:tc>
      </w:tr>
    </w:tbl>
    <w:p w14:paraId="174CDBD6" w14:textId="77777777" w:rsidR="00C23973" w:rsidRPr="00A14678" w:rsidRDefault="00C23973" w:rsidP="00C23973">
      <w:pPr>
        <w:pStyle w:val="Style13"/>
        <w:spacing w:line="276" w:lineRule="auto"/>
        <w:rPr>
          <w:rFonts w:ascii="Times New Roman" w:hAnsi="Times New Roman"/>
          <w:color w:val="000000" w:themeColor="text1"/>
          <w:sz w:val="22"/>
          <w:szCs w:val="22"/>
        </w:rPr>
      </w:pPr>
    </w:p>
    <w:p w14:paraId="7A9A6B5E" w14:textId="77777777" w:rsidR="00C23973" w:rsidRPr="00A14678" w:rsidRDefault="00C23973" w:rsidP="00C23973">
      <w:pPr>
        <w:tabs>
          <w:tab w:val="left" w:pos="384"/>
          <w:tab w:val="left" w:pos="518"/>
        </w:tabs>
        <w:spacing w:line="276" w:lineRule="auto"/>
        <w:ind w:left="714" w:right="5" w:hanging="714"/>
        <w:jc w:val="both"/>
        <w:rPr>
          <w:bCs/>
          <w:color w:val="000000" w:themeColor="text1"/>
          <w:sz w:val="22"/>
          <w:szCs w:val="22"/>
        </w:rPr>
      </w:pPr>
      <w:r w:rsidRPr="00A14678">
        <w:rPr>
          <w:bCs/>
          <w:color w:val="000000" w:themeColor="text1"/>
          <w:sz w:val="22"/>
          <w:szCs w:val="22"/>
        </w:rPr>
        <w:t>Dla znaków poziomych projektowanych:</w:t>
      </w:r>
    </w:p>
    <w:tbl>
      <w:tblPr>
        <w:tblW w:w="0" w:type="auto"/>
        <w:tblInd w:w="40" w:type="dxa"/>
        <w:tblLayout w:type="fixed"/>
        <w:tblCellMar>
          <w:left w:w="40" w:type="dxa"/>
          <w:right w:w="40" w:type="dxa"/>
        </w:tblCellMar>
        <w:tblLook w:val="0000" w:firstRow="0" w:lastRow="0" w:firstColumn="0" w:lastColumn="0" w:noHBand="0" w:noVBand="0"/>
      </w:tblPr>
      <w:tblGrid>
        <w:gridCol w:w="3402"/>
        <w:gridCol w:w="5669"/>
      </w:tblGrid>
      <w:tr w:rsidR="00C23973" w:rsidRPr="00A14678" w14:paraId="52444F38" w14:textId="77777777" w:rsidTr="006540D4">
        <w:trPr>
          <w:trHeight w:val="284"/>
        </w:trPr>
        <w:tc>
          <w:tcPr>
            <w:tcW w:w="3402" w:type="dxa"/>
            <w:tcBorders>
              <w:top w:val="single" w:sz="4" w:space="0" w:color="000000"/>
              <w:left w:val="single" w:sz="4" w:space="0" w:color="000000"/>
              <w:bottom w:val="single" w:sz="4" w:space="0" w:color="000000"/>
              <w:right w:val="single" w:sz="4" w:space="0" w:color="000000"/>
            </w:tcBorders>
          </w:tcPr>
          <w:p w14:paraId="1115F20F" w14:textId="77777777" w:rsidR="00C23973" w:rsidRPr="00A14678" w:rsidRDefault="00C23973" w:rsidP="006540D4">
            <w:pPr>
              <w:pStyle w:val="Style9"/>
              <w:spacing w:line="276" w:lineRule="auto"/>
              <w:rPr>
                <w:rStyle w:val="FontStyle20"/>
                <w:rFonts w:ascii="Times New Roman" w:hAnsi="Times New Roman" w:cs="Times New Roman"/>
                <w:b/>
                <w:color w:val="000000" w:themeColor="text1"/>
                <w:sz w:val="22"/>
                <w:szCs w:val="22"/>
              </w:rPr>
            </w:pPr>
            <w:r w:rsidRPr="00A14678">
              <w:rPr>
                <w:rStyle w:val="FontStyle20"/>
                <w:rFonts w:ascii="Times New Roman" w:hAnsi="Times New Roman" w:cs="Times New Roman"/>
                <w:b/>
                <w:color w:val="000000" w:themeColor="text1"/>
                <w:sz w:val="22"/>
                <w:szCs w:val="22"/>
              </w:rPr>
              <w:t>Nazwa warstwy</w:t>
            </w:r>
          </w:p>
        </w:tc>
        <w:tc>
          <w:tcPr>
            <w:tcW w:w="5669" w:type="dxa"/>
            <w:tcBorders>
              <w:top w:val="single" w:sz="4" w:space="0" w:color="000000"/>
              <w:left w:val="single" w:sz="4" w:space="0" w:color="000000"/>
              <w:bottom w:val="single" w:sz="4" w:space="0" w:color="000000"/>
              <w:right w:val="single" w:sz="4" w:space="0" w:color="000000"/>
            </w:tcBorders>
          </w:tcPr>
          <w:p w14:paraId="11F3D523" w14:textId="77777777" w:rsidR="00C23973" w:rsidRPr="00A14678" w:rsidRDefault="00C23973" w:rsidP="006540D4">
            <w:pPr>
              <w:pStyle w:val="Style9"/>
              <w:spacing w:line="276" w:lineRule="auto"/>
              <w:rPr>
                <w:rStyle w:val="FontStyle20"/>
                <w:rFonts w:ascii="Times New Roman" w:hAnsi="Times New Roman" w:cs="Times New Roman"/>
                <w:b/>
                <w:color w:val="000000" w:themeColor="text1"/>
                <w:sz w:val="22"/>
                <w:szCs w:val="22"/>
              </w:rPr>
            </w:pPr>
            <w:r w:rsidRPr="00A14678">
              <w:rPr>
                <w:rStyle w:val="FontStyle20"/>
                <w:rFonts w:ascii="Times New Roman" w:hAnsi="Times New Roman" w:cs="Times New Roman"/>
                <w:b/>
                <w:color w:val="000000" w:themeColor="text1"/>
                <w:sz w:val="22"/>
                <w:szCs w:val="22"/>
              </w:rPr>
              <w:t>Zawartość warstwy</w:t>
            </w:r>
          </w:p>
        </w:tc>
      </w:tr>
      <w:tr w:rsidR="00C23973" w:rsidRPr="00A14678" w14:paraId="011788D1" w14:textId="77777777" w:rsidTr="006540D4">
        <w:trPr>
          <w:trHeight w:val="284"/>
        </w:trPr>
        <w:tc>
          <w:tcPr>
            <w:tcW w:w="3402" w:type="dxa"/>
            <w:tcBorders>
              <w:top w:val="single" w:sz="4" w:space="0" w:color="000000"/>
              <w:left w:val="single" w:sz="4" w:space="0" w:color="000000"/>
              <w:bottom w:val="single" w:sz="4" w:space="0" w:color="000000"/>
              <w:right w:val="single" w:sz="4" w:space="0" w:color="000000"/>
            </w:tcBorders>
          </w:tcPr>
          <w:p w14:paraId="219FF754"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Znaki poziome P-1 - P7 PROJ</w:t>
            </w:r>
          </w:p>
        </w:tc>
        <w:tc>
          <w:tcPr>
            <w:tcW w:w="5669" w:type="dxa"/>
            <w:tcBorders>
              <w:top w:val="single" w:sz="4" w:space="0" w:color="000000"/>
              <w:left w:val="single" w:sz="4" w:space="0" w:color="000000"/>
              <w:bottom w:val="single" w:sz="4" w:space="0" w:color="000000"/>
              <w:right w:val="single" w:sz="4" w:space="0" w:color="000000"/>
            </w:tcBorders>
          </w:tcPr>
          <w:p w14:paraId="10E01F25"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Oznakowanie poziome znakami P-1, P-2, P-3, P-4, P-6, P-7 wraz z pod typami linii</w:t>
            </w:r>
          </w:p>
        </w:tc>
      </w:tr>
      <w:tr w:rsidR="00C23973" w:rsidRPr="00A14678" w14:paraId="01403B76" w14:textId="77777777" w:rsidTr="006540D4">
        <w:trPr>
          <w:trHeight w:val="284"/>
        </w:trPr>
        <w:tc>
          <w:tcPr>
            <w:tcW w:w="3402" w:type="dxa"/>
            <w:tcBorders>
              <w:top w:val="single" w:sz="4" w:space="0" w:color="000000"/>
              <w:left w:val="single" w:sz="4" w:space="0" w:color="000000"/>
              <w:bottom w:val="single" w:sz="4" w:space="0" w:color="000000"/>
              <w:right w:val="single" w:sz="4" w:space="0" w:color="000000"/>
            </w:tcBorders>
          </w:tcPr>
          <w:p w14:paraId="7EE85A24"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Znaki poziome P-8 - P-9 PROJ</w:t>
            </w:r>
          </w:p>
        </w:tc>
        <w:tc>
          <w:tcPr>
            <w:tcW w:w="5669" w:type="dxa"/>
            <w:tcBorders>
              <w:top w:val="single" w:sz="4" w:space="0" w:color="000000"/>
              <w:left w:val="single" w:sz="4" w:space="0" w:color="000000"/>
              <w:bottom w:val="single" w:sz="4" w:space="0" w:color="000000"/>
              <w:right w:val="single" w:sz="4" w:space="0" w:color="000000"/>
            </w:tcBorders>
          </w:tcPr>
          <w:p w14:paraId="32D71B54"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Oznakowanie poziome znakami P-8 oraz P-9 wraz z podtypami linii</w:t>
            </w:r>
          </w:p>
        </w:tc>
      </w:tr>
      <w:tr w:rsidR="00C23973" w:rsidRPr="00A14678" w14:paraId="5E6E5155" w14:textId="77777777" w:rsidTr="006540D4">
        <w:trPr>
          <w:trHeight w:val="284"/>
        </w:trPr>
        <w:tc>
          <w:tcPr>
            <w:tcW w:w="3402" w:type="dxa"/>
            <w:tcBorders>
              <w:top w:val="single" w:sz="4" w:space="0" w:color="000000"/>
              <w:left w:val="single" w:sz="4" w:space="0" w:color="000000"/>
              <w:bottom w:val="single" w:sz="4" w:space="0" w:color="000000"/>
              <w:right w:val="single" w:sz="4" w:space="0" w:color="000000"/>
            </w:tcBorders>
          </w:tcPr>
          <w:p w14:paraId="1835DE75"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Znaki poziome P-10 - P-19 PROJ</w:t>
            </w:r>
          </w:p>
        </w:tc>
        <w:tc>
          <w:tcPr>
            <w:tcW w:w="5669" w:type="dxa"/>
            <w:tcBorders>
              <w:top w:val="single" w:sz="4" w:space="0" w:color="000000"/>
              <w:left w:val="single" w:sz="4" w:space="0" w:color="000000"/>
              <w:bottom w:val="single" w:sz="4" w:space="0" w:color="000000"/>
              <w:right w:val="single" w:sz="4" w:space="0" w:color="000000"/>
            </w:tcBorders>
          </w:tcPr>
          <w:p w14:paraId="65A3F802"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Oznakowanie poziome znakami P-10, P-11, P-12, P-13, P-14, P-15, P-16, P-17, P-18, P-19,</w:t>
            </w:r>
          </w:p>
        </w:tc>
      </w:tr>
      <w:tr w:rsidR="00C23973" w:rsidRPr="00A14678" w14:paraId="6FC20247" w14:textId="77777777" w:rsidTr="006540D4">
        <w:trPr>
          <w:trHeight w:val="284"/>
        </w:trPr>
        <w:tc>
          <w:tcPr>
            <w:tcW w:w="3402" w:type="dxa"/>
            <w:tcBorders>
              <w:top w:val="single" w:sz="4" w:space="0" w:color="000000"/>
              <w:left w:val="single" w:sz="4" w:space="0" w:color="000000"/>
              <w:bottom w:val="single" w:sz="4" w:space="0" w:color="000000"/>
              <w:right w:val="single" w:sz="4" w:space="0" w:color="000000"/>
            </w:tcBorders>
          </w:tcPr>
          <w:p w14:paraId="493321EA"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Znaki poziome P-21 PROJ</w:t>
            </w:r>
          </w:p>
        </w:tc>
        <w:tc>
          <w:tcPr>
            <w:tcW w:w="5669" w:type="dxa"/>
            <w:tcBorders>
              <w:top w:val="single" w:sz="4" w:space="0" w:color="000000"/>
              <w:left w:val="single" w:sz="4" w:space="0" w:color="000000"/>
              <w:bottom w:val="single" w:sz="4" w:space="0" w:color="000000"/>
              <w:right w:val="single" w:sz="4" w:space="0" w:color="000000"/>
            </w:tcBorders>
          </w:tcPr>
          <w:p w14:paraId="49A8E766"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Oznakowanie poziome znakami P-21</w:t>
            </w:r>
          </w:p>
        </w:tc>
      </w:tr>
      <w:tr w:rsidR="00C23973" w:rsidRPr="00A14678" w14:paraId="505FB984" w14:textId="77777777" w:rsidTr="006540D4">
        <w:trPr>
          <w:trHeight w:val="284"/>
        </w:trPr>
        <w:tc>
          <w:tcPr>
            <w:tcW w:w="3402" w:type="dxa"/>
            <w:tcBorders>
              <w:top w:val="single" w:sz="4" w:space="0" w:color="000000"/>
              <w:left w:val="single" w:sz="4" w:space="0" w:color="000000"/>
              <w:bottom w:val="single" w:sz="4" w:space="0" w:color="000000"/>
              <w:right w:val="single" w:sz="4" w:space="0" w:color="000000"/>
            </w:tcBorders>
          </w:tcPr>
          <w:p w14:paraId="00DE4FEA"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Poziome pozostałe PROJ</w:t>
            </w:r>
          </w:p>
        </w:tc>
        <w:tc>
          <w:tcPr>
            <w:tcW w:w="5669" w:type="dxa"/>
            <w:tcBorders>
              <w:top w:val="single" w:sz="4" w:space="0" w:color="000000"/>
              <w:left w:val="single" w:sz="4" w:space="0" w:color="000000"/>
              <w:bottom w:val="single" w:sz="4" w:space="0" w:color="000000"/>
              <w:right w:val="single" w:sz="4" w:space="0" w:color="000000"/>
            </w:tcBorders>
          </w:tcPr>
          <w:p w14:paraId="6BAC69B2"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Pozostałe oznakowanie poziome</w:t>
            </w:r>
          </w:p>
        </w:tc>
      </w:tr>
    </w:tbl>
    <w:p w14:paraId="035CD8E5" w14:textId="77777777" w:rsidR="00C23973" w:rsidRPr="00A14678" w:rsidRDefault="00C23973" w:rsidP="00C23973">
      <w:pPr>
        <w:tabs>
          <w:tab w:val="left" w:pos="384"/>
          <w:tab w:val="left" w:pos="518"/>
        </w:tabs>
        <w:spacing w:line="276" w:lineRule="auto"/>
        <w:ind w:left="714" w:right="5" w:hanging="714"/>
        <w:jc w:val="both"/>
        <w:rPr>
          <w:bCs/>
          <w:color w:val="000000" w:themeColor="text1"/>
          <w:sz w:val="22"/>
          <w:szCs w:val="22"/>
        </w:rPr>
      </w:pPr>
    </w:p>
    <w:p w14:paraId="1BF977CD" w14:textId="77777777" w:rsidR="00C23973" w:rsidRPr="00A14678" w:rsidRDefault="00C23973" w:rsidP="00C23973">
      <w:pPr>
        <w:tabs>
          <w:tab w:val="left" w:pos="384"/>
          <w:tab w:val="left" w:pos="518"/>
        </w:tabs>
        <w:spacing w:line="276" w:lineRule="auto"/>
        <w:ind w:left="714" w:right="5" w:hanging="714"/>
        <w:jc w:val="both"/>
        <w:rPr>
          <w:bCs/>
          <w:color w:val="000000" w:themeColor="text1"/>
          <w:sz w:val="22"/>
          <w:szCs w:val="22"/>
        </w:rPr>
      </w:pPr>
      <w:r w:rsidRPr="00A14678">
        <w:rPr>
          <w:bCs/>
          <w:color w:val="000000" w:themeColor="text1"/>
          <w:sz w:val="22"/>
          <w:szCs w:val="22"/>
        </w:rPr>
        <w:t>Dla pozostałych istniejących elementów projektu:</w:t>
      </w:r>
    </w:p>
    <w:tbl>
      <w:tblPr>
        <w:tblW w:w="0" w:type="auto"/>
        <w:tblInd w:w="40" w:type="dxa"/>
        <w:tblLayout w:type="fixed"/>
        <w:tblCellMar>
          <w:left w:w="40" w:type="dxa"/>
          <w:right w:w="40" w:type="dxa"/>
        </w:tblCellMar>
        <w:tblLook w:val="0000" w:firstRow="0" w:lastRow="0" w:firstColumn="0" w:lastColumn="0" w:noHBand="0" w:noVBand="0"/>
      </w:tblPr>
      <w:tblGrid>
        <w:gridCol w:w="3402"/>
        <w:gridCol w:w="5669"/>
      </w:tblGrid>
      <w:tr w:rsidR="00C23973" w:rsidRPr="00A14678" w14:paraId="3A02E5C3" w14:textId="77777777" w:rsidTr="006540D4">
        <w:trPr>
          <w:trHeight w:val="284"/>
        </w:trPr>
        <w:tc>
          <w:tcPr>
            <w:tcW w:w="3402" w:type="dxa"/>
            <w:tcBorders>
              <w:top w:val="single" w:sz="4" w:space="0" w:color="000000"/>
              <w:left w:val="single" w:sz="4" w:space="0" w:color="000000"/>
              <w:bottom w:val="single" w:sz="4" w:space="0" w:color="000000"/>
              <w:right w:val="single" w:sz="4" w:space="0" w:color="000000"/>
            </w:tcBorders>
          </w:tcPr>
          <w:p w14:paraId="4C75A633" w14:textId="77777777" w:rsidR="00C23973" w:rsidRPr="00A14678" w:rsidRDefault="00C23973" w:rsidP="006540D4">
            <w:pPr>
              <w:pStyle w:val="Style9"/>
              <w:spacing w:line="276" w:lineRule="auto"/>
              <w:rPr>
                <w:rStyle w:val="FontStyle20"/>
                <w:rFonts w:ascii="Times New Roman" w:hAnsi="Times New Roman" w:cs="Times New Roman"/>
                <w:b/>
                <w:color w:val="000000" w:themeColor="text1"/>
                <w:sz w:val="22"/>
                <w:szCs w:val="22"/>
              </w:rPr>
            </w:pPr>
            <w:r w:rsidRPr="00A14678">
              <w:rPr>
                <w:rStyle w:val="FontStyle20"/>
                <w:rFonts w:ascii="Times New Roman" w:hAnsi="Times New Roman" w:cs="Times New Roman"/>
                <w:b/>
                <w:color w:val="000000" w:themeColor="text1"/>
                <w:sz w:val="22"/>
                <w:szCs w:val="22"/>
              </w:rPr>
              <w:t>Nazwa warstwy</w:t>
            </w:r>
          </w:p>
        </w:tc>
        <w:tc>
          <w:tcPr>
            <w:tcW w:w="5669" w:type="dxa"/>
            <w:tcBorders>
              <w:top w:val="single" w:sz="4" w:space="0" w:color="000000"/>
              <w:left w:val="single" w:sz="4" w:space="0" w:color="000000"/>
              <w:bottom w:val="single" w:sz="4" w:space="0" w:color="000000"/>
              <w:right w:val="single" w:sz="4" w:space="0" w:color="000000"/>
            </w:tcBorders>
          </w:tcPr>
          <w:p w14:paraId="5875CB3E" w14:textId="77777777" w:rsidR="00C23973" w:rsidRPr="00A14678" w:rsidRDefault="00C23973" w:rsidP="006540D4">
            <w:pPr>
              <w:pStyle w:val="Style9"/>
              <w:spacing w:line="276" w:lineRule="auto"/>
              <w:rPr>
                <w:rStyle w:val="FontStyle20"/>
                <w:rFonts w:ascii="Times New Roman" w:hAnsi="Times New Roman" w:cs="Times New Roman"/>
                <w:b/>
                <w:color w:val="000000" w:themeColor="text1"/>
                <w:sz w:val="22"/>
                <w:szCs w:val="22"/>
              </w:rPr>
            </w:pPr>
            <w:r w:rsidRPr="00A14678">
              <w:rPr>
                <w:rStyle w:val="FontStyle20"/>
                <w:rFonts w:ascii="Times New Roman" w:hAnsi="Times New Roman" w:cs="Times New Roman"/>
                <w:b/>
                <w:color w:val="000000" w:themeColor="text1"/>
                <w:sz w:val="22"/>
                <w:szCs w:val="22"/>
              </w:rPr>
              <w:t>Zawartość warstwy</w:t>
            </w:r>
          </w:p>
        </w:tc>
      </w:tr>
      <w:tr w:rsidR="00C23973" w:rsidRPr="00A14678" w14:paraId="650D5AE7" w14:textId="77777777" w:rsidTr="006540D4">
        <w:trPr>
          <w:trHeight w:val="284"/>
        </w:trPr>
        <w:tc>
          <w:tcPr>
            <w:tcW w:w="3402" w:type="dxa"/>
            <w:tcBorders>
              <w:top w:val="single" w:sz="4" w:space="0" w:color="000000"/>
              <w:left w:val="single" w:sz="4" w:space="0" w:color="000000"/>
              <w:bottom w:val="single" w:sz="4" w:space="0" w:color="000000"/>
              <w:right w:val="single" w:sz="4" w:space="0" w:color="000000"/>
            </w:tcBorders>
          </w:tcPr>
          <w:p w14:paraId="1C353452"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WYSPY</w:t>
            </w:r>
          </w:p>
        </w:tc>
        <w:tc>
          <w:tcPr>
            <w:tcW w:w="5669" w:type="dxa"/>
            <w:tcBorders>
              <w:top w:val="single" w:sz="4" w:space="0" w:color="000000"/>
              <w:left w:val="single" w:sz="4" w:space="0" w:color="000000"/>
              <w:bottom w:val="single" w:sz="4" w:space="0" w:color="000000"/>
              <w:right w:val="single" w:sz="4" w:space="0" w:color="000000"/>
            </w:tcBorders>
          </w:tcPr>
          <w:p w14:paraId="4024F665"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Istniejące wyspy kanalizujące skrzyżowania wykonane w technologii innej niż malowanie P-21</w:t>
            </w:r>
          </w:p>
        </w:tc>
      </w:tr>
      <w:tr w:rsidR="00C23973" w:rsidRPr="00A14678" w14:paraId="4CBFD145" w14:textId="77777777" w:rsidTr="006540D4">
        <w:trPr>
          <w:trHeight w:val="284"/>
        </w:trPr>
        <w:tc>
          <w:tcPr>
            <w:tcW w:w="3402" w:type="dxa"/>
            <w:tcBorders>
              <w:top w:val="single" w:sz="4" w:space="0" w:color="000000"/>
              <w:left w:val="single" w:sz="4" w:space="0" w:color="000000"/>
              <w:bottom w:val="single" w:sz="4" w:space="0" w:color="000000"/>
              <w:right w:val="single" w:sz="4" w:space="0" w:color="000000"/>
            </w:tcBorders>
          </w:tcPr>
          <w:p w14:paraId="4C65446E"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INNE</w:t>
            </w:r>
          </w:p>
        </w:tc>
        <w:tc>
          <w:tcPr>
            <w:tcW w:w="5669" w:type="dxa"/>
            <w:tcBorders>
              <w:top w:val="single" w:sz="4" w:space="0" w:color="000000"/>
              <w:left w:val="single" w:sz="4" w:space="0" w:color="000000"/>
              <w:bottom w:val="single" w:sz="4" w:space="0" w:color="000000"/>
              <w:right w:val="single" w:sz="4" w:space="0" w:color="000000"/>
            </w:tcBorders>
          </w:tcPr>
          <w:p w14:paraId="63FF1B1B"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Warstwa winna zawierać pozostałe elementy projektu istniejące w terenie nieujęte w powyższym wyszczególnieniu</w:t>
            </w:r>
          </w:p>
        </w:tc>
      </w:tr>
    </w:tbl>
    <w:p w14:paraId="75CC2492" w14:textId="77777777" w:rsidR="00C23973" w:rsidRPr="00A14678" w:rsidRDefault="00C23973" w:rsidP="00C23973">
      <w:pPr>
        <w:pStyle w:val="Style13"/>
        <w:spacing w:line="276" w:lineRule="auto"/>
        <w:rPr>
          <w:rFonts w:ascii="Times New Roman" w:hAnsi="Times New Roman"/>
          <w:color w:val="000000" w:themeColor="text1"/>
          <w:sz w:val="22"/>
          <w:szCs w:val="22"/>
        </w:rPr>
      </w:pPr>
    </w:p>
    <w:p w14:paraId="33A3F372" w14:textId="77777777" w:rsidR="00C23973" w:rsidRPr="00A14678" w:rsidRDefault="00C23973" w:rsidP="00C23973">
      <w:pPr>
        <w:tabs>
          <w:tab w:val="left" w:pos="384"/>
          <w:tab w:val="left" w:pos="518"/>
        </w:tabs>
        <w:spacing w:line="276" w:lineRule="auto"/>
        <w:ind w:left="714" w:right="5" w:hanging="714"/>
        <w:jc w:val="both"/>
        <w:rPr>
          <w:bCs/>
          <w:color w:val="000000" w:themeColor="text1"/>
          <w:sz w:val="22"/>
          <w:szCs w:val="22"/>
        </w:rPr>
      </w:pPr>
      <w:r w:rsidRPr="00A14678">
        <w:rPr>
          <w:bCs/>
          <w:color w:val="000000" w:themeColor="text1"/>
          <w:sz w:val="22"/>
          <w:szCs w:val="22"/>
        </w:rPr>
        <w:t>Dla pozostałych projektowanych elementów projektu:</w:t>
      </w:r>
    </w:p>
    <w:tbl>
      <w:tblPr>
        <w:tblW w:w="0" w:type="auto"/>
        <w:tblInd w:w="40" w:type="dxa"/>
        <w:tblLayout w:type="fixed"/>
        <w:tblCellMar>
          <w:left w:w="40" w:type="dxa"/>
          <w:right w:w="40" w:type="dxa"/>
        </w:tblCellMar>
        <w:tblLook w:val="0000" w:firstRow="0" w:lastRow="0" w:firstColumn="0" w:lastColumn="0" w:noHBand="0" w:noVBand="0"/>
      </w:tblPr>
      <w:tblGrid>
        <w:gridCol w:w="3402"/>
        <w:gridCol w:w="5669"/>
      </w:tblGrid>
      <w:tr w:rsidR="00C23973" w:rsidRPr="00A14678" w14:paraId="19325AD7" w14:textId="77777777" w:rsidTr="006540D4">
        <w:trPr>
          <w:trHeight w:val="284"/>
        </w:trPr>
        <w:tc>
          <w:tcPr>
            <w:tcW w:w="3402" w:type="dxa"/>
            <w:tcBorders>
              <w:top w:val="single" w:sz="4" w:space="0" w:color="000000"/>
              <w:left w:val="single" w:sz="4" w:space="0" w:color="000000"/>
              <w:bottom w:val="single" w:sz="4" w:space="0" w:color="000000"/>
              <w:right w:val="single" w:sz="4" w:space="0" w:color="000000"/>
            </w:tcBorders>
          </w:tcPr>
          <w:p w14:paraId="33BF2060" w14:textId="77777777" w:rsidR="00C23973" w:rsidRPr="00A14678" w:rsidRDefault="00C23973" w:rsidP="006540D4">
            <w:pPr>
              <w:pStyle w:val="Style9"/>
              <w:spacing w:line="276" w:lineRule="auto"/>
              <w:rPr>
                <w:rStyle w:val="FontStyle20"/>
                <w:rFonts w:ascii="Times New Roman" w:hAnsi="Times New Roman" w:cs="Times New Roman"/>
                <w:b/>
                <w:color w:val="000000" w:themeColor="text1"/>
                <w:sz w:val="22"/>
                <w:szCs w:val="22"/>
              </w:rPr>
            </w:pPr>
            <w:r w:rsidRPr="00A14678">
              <w:rPr>
                <w:rStyle w:val="FontStyle20"/>
                <w:rFonts w:ascii="Times New Roman" w:hAnsi="Times New Roman" w:cs="Times New Roman"/>
                <w:b/>
                <w:color w:val="000000" w:themeColor="text1"/>
                <w:sz w:val="22"/>
                <w:szCs w:val="22"/>
              </w:rPr>
              <w:t>Nazwa warstwy</w:t>
            </w:r>
          </w:p>
        </w:tc>
        <w:tc>
          <w:tcPr>
            <w:tcW w:w="5669" w:type="dxa"/>
            <w:tcBorders>
              <w:top w:val="single" w:sz="4" w:space="0" w:color="000000"/>
              <w:left w:val="single" w:sz="4" w:space="0" w:color="000000"/>
              <w:bottom w:val="single" w:sz="4" w:space="0" w:color="000000"/>
              <w:right w:val="single" w:sz="4" w:space="0" w:color="000000"/>
            </w:tcBorders>
          </w:tcPr>
          <w:p w14:paraId="4649D30C" w14:textId="77777777" w:rsidR="00C23973" w:rsidRPr="00A14678" w:rsidRDefault="00C23973" w:rsidP="006540D4">
            <w:pPr>
              <w:pStyle w:val="Style9"/>
              <w:spacing w:line="276" w:lineRule="auto"/>
              <w:rPr>
                <w:rStyle w:val="FontStyle20"/>
                <w:rFonts w:ascii="Times New Roman" w:hAnsi="Times New Roman" w:cs="Times New Roman"/>
                <w:b/>
                <w:color w:val="000000" w:themeColor="text1"/>
                <w:sz w:val="22"/>
                <w:szCs w:val="22"/>
              </w:rPr>
            </w:pPr>
            <w:r w:rsidRPr="00A14678">
              <w:rPr>
                <w:rStyle w:val="FontStyle20"/>
                <w:rFonts w:ascii="Times New Roman" w:hAnsi="Times New Roman" w:cs="Times New Roman"/>
                <w:b/>
                <w:color w:val="000000" w:themeColor="text1"/>
                <w:sz w:val="22"/>
                <w:szCs w:val="22"/>
              </w:rPr>
              <w:t>Zawartość warstwy</w:t>
            </w:r>
          </w:p>
        </w:tc>
      </w:tr>
      <w:tr w:rsidR="00C23973" w:rsidRPr="00A14678" w14:paraId="7DC29A7F" w14:textId="77777777" w:rsidTr="006540D4">
        <w:trPr>
          <w:trHeight w:val="284"/>
        </w:trPr>
        <w:tc>
          <w:tcPr>
            <w:tcW w:w="3402" w:type="dxa"/>
            <w:tcBorders>
              <w:top w:val="single" w:sz="4" w:space="0" w:color="000000"/>
              <w:left w:val="single" w:sz="4" w:space="0" w:color="000000"/>
              <w:bottom w:val="single" w:sz="4" w:space="0" w:color="000000"/>
              <w:right w:val="single" w:sz="4" w:space="0" w:color="000000"/>
            </w:tcBorders>
          </w:tcPr>
          <w:p w14:paraId="3BD397AA"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WYSPY PROJ</w:t>
            </w:r>
          </w:p>
        </w:tc>
        <w:tc>
          <w:tcPr>
            <w:tcW w:w="5669" w:type="dxa"/>
            <w:tcBorders>
              <w:top w:val="single" w:sz="4" w:space="0" w:color="000000"/>
              <w:left w:val="single" w:sz="4" w:space="0" w:color="000000"/>
              <w:bottom w:val="single" w:sz="4" w:space="0" w:color="000000"/>
              <w:right w:val="single" w:sz="4" w:space="0" w:color="000000"/>
            </w:tcBorders>
          </w:tcPr>
          <w:p w14:paraId="3F6E1905"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Projektowane wyspy kanalizujące skrzyżowania wykonane w technologii innej niż malowanie P-21</w:t>
            </w:r>
          </w:p>
        </w:tc>
      </w:tr>
      <w:tr w:rsidR="00C23973" w:rsidRPr="00A14678" w14:paraId="40B87E35" w14:textId="77777777" w:rsidTr="006540D4">
        <w:trPr>
          <w:trHeight w:val="284"/>
        </w:trPr>
        <w:tc>
          <w:tcPr>
            <w:tcW w:w="3402" w:type="dxa"/>
            <w:tcBorders>
              <w:top w:val="single" w:sz="4" w:space="0" w:color="000000"/>
              <w:left w:val="single" w:sz="4" w:space="0" w:color="000000"/>
              <w:bottom w:val="single" w:sz="4" w:space="0" w:color="000000"/>
              <w:right w:val="single" w:sz="4" w:space="0" w:color="000000"/>
            </w:tcBorders>
          </w:tcPr>
          <w:p w14:paraId="2DADF77E"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Trójkąty widoczności</w:t>
            </w:r>
          </w:p>
        </w:tc>
        <w:tc>
          <w:tcPr>
            <w:tcW w:w="5669" w:type="dxa"/>
            <w:tcBorders>
              <w:top w:val="single" w:sz="4" w:space="0" w:color="000000"/>
              <w:left w:val="single" w:sz="4" w:space="0" w:color="000000"/>
              <w:bottom w:val="single" w:sz="4" w:space="0" w:color="000000"/>
              <w:right w:val="single" w:sz="4" w:space="0" w:color="000000"/>
            </w:tcBorders>
          </w:tcPr>
          <w:p w14:paraId="05FC7245"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Wyznaczone trójkąty widoczności dla skrzyżowań z drogami podporządkowanymi</w:t>
            </w:r>
          </w:p>
        </w:tc>
      </w:tr>
      <w:tr w:rsidR="00C23973" w:rsidRPr="00A14678" w14:paraId="70D98478" w14:textId="77777777" w:rsidTr="006540D4">
        <w:trPr>
          <w:trHeight w:val="284"/>
        </w:trPr>
        <w:tc>
          <w:tcPr>
            <w:tcW w:w="3402" w:type="dxa"/>
            <w:tcBorders>
              <w:top w:val="single" w:sz="4" w:space="0" w:color="000000"/>
              <w:left w:val="single" w:sz="4" w:space="0" w:color="000000"/>
              <w:bottom w:val="single" w:sz="4" w:space="0" w:color="000000"/>
              <w:right w:val="single" w:sz="4" w:space="0" w:color="000000"/>
            </w:tcBorders>
          </w:tcPr>
          <w:p w14:paraId="00CE997D"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INNE</w:t>
            </w:r>
          </w:p>
        </w:tc>
        <w:tc>
          <w:tcPr>
            <w:tcW w:w="5669" w:type="dxa"/>
            <w:tcBorders>
              <w:top w:val="single" w:sz="4" w:space="0" w:color="000000"/>
              <w:left w:val="single" w:sz="4" w:space="0" w:color="000000"/>
              <w:bottom w:val="single" w:sz="4" w:space="0" w:color="000000"/>
              <w:right w:val="single" w:sz="4" w:space="0" w:color="000000"/>
            </w:tcBorders>
          </w:tcPr>
          <w:p w14:paraId="10E308E9" w14:textId="77777777" w:rsidR="00C23973" w:rsidRPr="00A14678" w:rsidRDefault="00C23973" w:rsidP="006540D4">
            <w:pPr>
              <w:pStyle w:val="Style9"/>
              <w:spacing w:line="276" w:lineRule="auto"/>
              <w:rPr>
                <w:rStyle w:val="FontStyle20"/>
                <w:rFonts w:ascii="Times New Roman" w:hAnsi="Times New Roman" w:cs="Times New Roman"/>
                <w:color w:val="000000" w:themeColor="text1"/>
                <w:sz w:val="22"/>
                <w:szCs w:val="22"/>
              </w:rPr>
            </w:pPr>
            <w:r w:rsidRPr="00A14678">
              <w:rPr>
                <w:rStyle w:val="FontStyle20"/>
                <w:rFonts w:ascii="Times New Roman" w:hAnsi="Times New Roman" w:cs="Times New Roman"/>
                <w:color w:val="000000" w:themeColor="text1"/>
                <w:sz w:val="22"/>
                <w:szCs w:val="22"/>
              </w:rPr>
              <w:t>Warstwa winna zawierać pozostałe elementy projektu istniejące w terenie nieujęte w powyższym wyszczególnieniu</w:t>
            </w:r>
          </w:p>
        </w:tc>
      </w:tr>
    </w:tbl>
    <w:p w14:paraId="3C0BA31A" w14:textId="77777777" w:rsidR="00122F50" w:rsidRDefault="00122F50" w:rsidP="00C9186B">
      <w:pPr>
        <w:tabs>
          <w:tab w:val="left" w:pos="0"/>
        </w:tabs>
        <w:spacing w:line="276" w:lineRule="auto"/>
        <w:ind w:right="5"/>
        <w:jc w:val="both"/>
        <w:rPr>
          <w:bCs/>
          <w:color w:val="000000" w:themeColor="text1"/>
          <w:sz w:val="22"/>
          <w:szCs w:val="22"/>
        </w:rPr>
      </w:pPr>
    </w:p>
    <w:p w14:paraId="61D410F5" w14:textId="1CF6291F" w:rsidR="00C23973" w:rsidRPr="00A14678" w:rsidRDefault="00C23973" w:rsidP="00C9186B">
      <w:pPr>
        <w:tabs>
          <w:tab w:val="left" w:pos="0"/>
        </w:tabs>
        <w:spacing w:line="276" w:lineRule="auto"/>
        <w:ind w:right="5"/>
        <w:jc w:val="both"/>
        <w:rPr>
          <w:bCs/>
          <w:color w:val="000000" w:themeColor="text1"/>
          <w:sz w:val="22"/>
          <w:szCs w:val="22"/>
        </w:rPr>
      </w:pPr>
      <w:r w:rsidRPr="00A14678">
        <w:rPr>
          <w:bCs/>
          <w:color w:val="000000" w:themeColor="text1"/>
          <w:sz w:val="22"/>
          <w:szCs w:val="22"/>
        </w:rPr>
        <w:t>Na nośniku danych należy umieścić również pliki cyf</w:t>
      </w:r>
      <w:r w:rsidR="00C9186B" w:rsidRPr="00A14678">
        <w:rPr>
          <w:bCs/>
          <w:color w:val="000000" w:themeColor="text1"/>
          <w:sz w:val="22"/>
          <w:szCs w:val="22"/>
        </w:rPr>
        <w:t xml:space="preserve">rowe DWG bądź DGN odpowiadające </w:t>
      </w:r>
      <w:r w:rsidRPr="00A14678">
        <w:rPr>
          <w:bCs/>
          <w:color w:val="000000" w:themeColor="text1"/>
          <w:sz w:val="22"/>
          <w:szCs w:val="22"/>
        </w:rPr>
        <w:t>swoją zawartością arkuszom A3 projektu docelowej organizacji ruchu. Zawartość plików DWG bądź DGN winna być zgodna z zatwierdzonym projektem organizacji ruchu.</w:t>
      </w:r>
    </w:p>
    <w:p w14:paraId="40773BCE" w14:textId="2E6907E5" w:rsidR="00C23973" w:rsidRPr="00A14678" w:rsidRDefault="00C23973" w:rsidP="00C9186B">
      <w:pPr>
        <w:tabs>
          <w:tab w:val="left" w:pos="0"/>
        </w:tabs>
        <w:spacing w:line="276" w:lineRule="auto"/>
        <w:ind w:right="5"/>
        <w:jc w:val="both"/>
        <w:rPr>
          <w:bCs/>
          <w:color w:val="000000" w:themeColor="text1"/>
          <w:sz w:val="22"/>
          <w:szCs w:val="22"/>
        </w:rPr>
      </w:pPr>
      <w:r w:rsidRPr="00A14678">
        <w:rPr>
          <w:bCs/>
          <w:color w:val="000000" w:themeColor="text1"/>
          <w:sz w:val="22"/>
          <w:szCs w:val="22"/>
        </w:rPr>
        <w:t>Na nośniku danych należy umieścić wielostronicowy plik cyf</w:t>
      </w:r>
      <w:r w:rsidR="00122F50">
        <w:rPr>
          <w:bCs/>
          <w:color w:val="000000" w:themeColor="text1"/>
          <w:sz w:val="22"/>
          <w:szCs w:val="22"/>
        </w:rPr>
        <w:t>rowy DWG bądź DGN zawierający w </w:t>
      </w:r>
      <w:r w:rsidRPr="00A14678">
        <w:rPr>
          <w:bCs/>
          <w:color w:val="000000" w:themeColor="text1"/>
          <w:sz w:val="22"/>
          <w:szCs w:val="22"/>
        </w:rPr>
        <w:t xml:space="preserve">sobie wszystkie pliki DWG bądź DGN odpowiadające swoją zawartością arkuszom A3 projektu docelowej organizacji ruchu. </w:t>
      </w:r>
    </w:p>
    <w:p w14:paraId="1DE447C9" w14:textId="576D78CA" w:rsidR="00C23973" w:rsidRPr="00A14678" w:rsidRDefault="00C23973" w:rsidP="00C9186B">
      <w:pPr>
        <w:tabs>
          <w:tab w:val="left" w:pos="384"/>
          <w:tab w:val="left" w:pos="518"/>
        </w:tabs>
        <w:spacing w:line="276" w:lineRule="auto"/>
        <w:ind w:right="5"/>
        <w:jc w:val="both"/>
        <w:rPr>
          <w:bCs/>
          <w:color w:val="000000" w:themeColor="text1"/>
          <w:sz w:val="22"/>
          <w:szCs w:val="22"/>
        </w:rPr>
      </w:pPr>
      <w:r w:rsidRPr="00A14678">
        <w:rPr>
          <w:bCs/>
          <w:color w:val="000000" w:themeColor="text1"/>
          <w:sz w:val="22"/>
          <w:szCs w:val="22"/>
        </w:rPr>
        <w:t>Zawartość plików DWG bądź DGN winna być zgodna z zatwierdzonym projektem organizacji ruchu.</w:t>
      </w:r>
    </w:p>
    <w:p w14:paraId="59A2A24A" w14:textId="77777777" w:rsidR="00C23973" w:rsidRPr="00A14678" w:rsidRDefault="00C23973" w:rsidP="00C23973">
      <w:pPr>
        <w:tabs>
          <w:tab w:val="left" w:pos="384"/>
          <w:tab w:val="left" w:pos="518"/>
        </w:tabs>
        <w:spacing w:line="276" w:lineRule="auto"/>
        <w:ind w:left="714" w:right="5" w:hanging="714"/>
        <w:jc w:val="both"/>
        <w:rPr>
          <w:color w:val="000000" w:themeColor="text1"/>
          <w:sz w:val="22"/>
          <w:szCs w:val="22"/>
          <w:u w:val="single"/>
        </w:rPr>
      </w:pPr>
      <w:r w:rsidRPr="00A14678">
        <w:rPr>
          <w:color w:val="000000" w:themeColor="text1"/>
          <w:sz w:val="22"/>
          <w:szCs w:val="22"/>
          <w:u w:val="single"/>
        </w:rPr>
        <w:t>4. Uwagi i zalecenia końcowe</w:t>
      </w:r>
    </w:p>
    <w:p w14:paraId="4F38DA88" w14:textId="77777777" w:rsidR="00C23973" w:rsidRPr="00A14678" w:rsidRDefault="00C23973" w:rsidP="00C23973">
      <w:pPr>
        <w:tabs>
          <w:tab w:val="left" w:pos="384"/>
          <w:tab w:val="left" w:pos="518"/>
        </w:tabs>
        <w:spacing w:line="276" w:lineRule="auto"/>
        <w:ind w:left="714" w:right="5" w:hanging="714"/>
        <w:jc w:val="both"/>
        <w:rPr>
          <w:bCs/>
          <w:color w:val="000000" w:themeColor="text1"/>
          <w:sz w:val="22"/>
          <w:szCs w:val="22"/>
        </w:rPr>
      </w:pPr>
      <w:r w:rsidRPr="00A14678">
        <w:rPr>
          <w:bCs/>
          <w:color w:val="000000" w:themeColor="text1"/>
          <w:sz w:val="22"/>
          <w:szCs w:val="22"/>
        </w:rPr>
        <w:t>Wobec konieczności ujednolicenia formy i treści projektów w oparciu o:</w:t>
      </w:r>
    </w:p>
    <w:p w14:paraId="3826940F" w14:textId="0E609A4F" w:rsidR="00C23973" w:rsidRPr="00A14678" w:rsidRDefault="00C23973" w:rsidP="00122F50">
      <w:pPr>
        <w:tabs>
          <w:tab w:val="left" w:pos="284"/>
          <w:tab w:val="left" w:pos="518"/>
        </w:tabs>
        <w:spacing w:line="276" w:lineRule="auto"/>
        <w:ind w:left="284" w:right="5" w:hanging="284"/>
        <w:jc w:val="both"/>
        <w:rPr>
          <w:bCs/>
          <w:color w:val="000000" w:themeColor="text1"/>
          <w:sz w:val="22"/>
          <w:szCs w:val="22"/>
        </w:rPr>
      </w:pPr>
      <w:r w:rsidRPr="00A14678">
        <w:rPr>
          <w:bCs/>
          <w:color w:val="000000" w:themeColor="text1"/>
          <w:sz w:val="22"/>
          <w:szCs w:val="22"/>
        </w:rPr>
        <w:t xml:space="preserve">- rozporządzenie Ministra Infrastruktury z dnia 23 września 2003 r. w sprawie szczegółowych warunków zarządzania ruchem na drogach oraz wykonywania nadzoru nad tym zarządzaniem </w:t>
      </w:r>
    </w:p>
    <w:p w14:paraId="58D6A388" w14:textId="50931EBB" w:rsidR="00C23973" w:rsidRPr="00A14678" w:rsidRDefault="00C23973" w:rsidP="00C9186B">
      <w:pPr>
        <w:tabs>
          <w:tab w:val="left" w:pos="384"/>
          <w:tab w:val="left" w:pos="518"/>
        </w:tabs>
        <w:spacing w:line="276" w:lineRule="auto"/>
        <w:ind w:left="142" w:right="5" w:hanging="142"/>
        <w:jc w:val="both"/>
        <w:rPr>
          <w:bCs/>
          <w:color w:val="000000" w:themeColor="text1"/>
          <w:sz w:val="22"/>
          <w:szCs w:val="22"/>
        </w:rPr>
      </w:pPr>
      <w:r w:rsidRPr="00A14678">
        <w:rPr>
          <w:bCs/>
          <w:color w:val="000000" w:themeColor="text1"/>
          <w:sz w:val="22"/>
          <w:szCs w:val="22"/>
        </w:rPr>
        <w:lastRenderedPageBreak/>
        <w:t>- zarządzenie nr 69 Generalnego Dyrektora Dróg Krajowych i Autostrad z dni</w:t>
      </w:r>
      <w:r w:rsidR="00122F50">
        <w:rPr>
          <w:bCs/>
          <w:color w:val="000000" w:themeColor="text1"/>
          <w:sz w:val="22"/>
          <w:szCs w:val="22"/>
        </w:rPr>
        <w:t>a 9 lipca 2010 r. w </w:t>
      </w:r>
      <w:r w:rsidRPr="00A14678">
        <w:rPr>
          <w:bCs/>
          <w:color w:val="000000" w:themeColor="text1"/>
          <w:sz w:val="22"/>
          <w:szCs w:val="22"/>
        </w:rPr>
        <w:t>sprawie wzorcowej legendy dla dokumentacji projektowej organizacji ruchu przyjęto następujące wymagania dla projektów opracowywanych na zlecenie Zarządu Dróg Wojewódzkich:</w:t>
      </w:r>
    </w:p>
    <w:p w14:paraId="3D4C84E7" w14:textId="77777777" w:rsidR="00C23973" w:rsidRPr="00A14678" w:rsidRDefault="00C23973" w:rsidP="00122F50">
      <w:pPr>
        <w:tabs>
          <w:tab w:val="left" w:pos="384"/>
          <w:tab w:val="left" w:pos="518"/>
        </w:tabs>
        <w:spacing w:line="276" w:lineRule="auto"/>
        <w:ind w:left="714" w:right="5" w:hanging="572"/>
        <w:jc w:val="both"/>
        <w:rPr>
          <w:bCs/>
          <w:color w:val="000000" w:themeColor="text1"/>
          <w:sz w:val="22"/>
          <w:szCs w:val="22"/>
        </w:rPr>
      </w:pPr>
      <w:r w:rsidRPr="00A14678">
        <w:rPr>
          <w:bCs/>
          <w:color w:val="000000" w:themeColor="text1"/>
          <w:sz w:val="22"/>
          <w:szCs w:val="22"/>
        </w:rPr>
        <w:t>Projekty winny być sporządzone z wykorzystaniem następujących znaków i symboli:</w:t>
      </w:r>
    </w:p>
    <w:p w14:paraId="3B936C5B" w14:textId="77777777" w:rsidR="00C23973" w:rsidRPr="00C23973" w:rsidRDefault="00C23973" w:rsidP="00C23973">
      <w:pPr>
        <w:spacing w:before="240" w:after="120" w:line="276" w:lineRule="auto"/>
        <w:jc w:val="both"/>
        <w:rPr>
          <w:b/>
          <w:color w:val="000000" w:themeColor="text1"/>
        </w:rPr>
      </w:pPr>
      <w:r w:rsidRPr="00C23973">
        <w:rPr>
          <w:b/>
          <w:color w:val="000000" w:themeColor="text1"/>
        </w:rPr>
        <w:t>Wzorcowa legenda do projektów organizacji ruchu</w:t>
      </w:r>
    </w:p>
    <w:tbl>
      <w:tblPr>
        <w:tblW w:w="0" w:type="auto"/>
        <w:tblLayout w:type="fixed"/>
        <w:tblLook w:val="0000" w:firstRow="0" w:lastRow="0" w:firstColumn="0" w:lastColumn="0" w:noHBand="0" w:noVBand="0"/>
      </w:tblPr>
      <w:tblGrid>
        <w:gridCol w:w="9209"/>
      </w:tblGrid>
      <w:tr w:rsidR="00C23973" w:rsidRPr="00C23973" w14:paraId="1513B153" w14:textId="77777777" w:rsidTr="00122F50">
        <w:trPr>
          <w:trHeight w:val="417"/>
        </w:trPr>
        <w:tc>
          <w:tcPr>
            <w:tcW w:w="9209" w:type="dxa"/>
            <w:tcBorders>
              <w:top w:val="single" w:sz="4" w:space="0" w:color="000000"/>
              <w:left w:val="single" w:sz="4" w:space="0" w:color="000000"/>
              <w:bottom w:val="single" w:sz="4" w:space="0" w:color="000000"/>
              <w:right w:val="single" w:sz="4" w:space="0" w:color="000000"/>
            </w:tcBorders>
          </w:tcPr>
          <w:p w14:paraId="21B0C21E" w14:textId="77777777" w:rsidR="00C23973" w:rsidRPr="00A14678" w:rsidRDefault="00C23973" w:rsidP="006540D4">
            <w:pPr>
              <w:spacing w:before="240" w:after="120" w:line="276" w:lineRule="auto"/>
              <w:jc w:val="both"/>
              <w:rPr>
                <w:b/>
                <w:caps/>
                <w:color w:val="000000" w:themeColor="text1"/>
                <w:sz w:val="22"/>
                <w:szCs w:val="22"/>
              </w:rPr>
            </w:pPr>
            <w:r w:rsidRPr="00A14678">
              <w:rPr>
                <w:b/>
                <w:caps/>
                <w:color w:val="000000" w:themeColor="text1"/>
                <w:sz w:val="22"/>
                <w:szCs w:val="22"/>
              </w:rPr>
              <w:t>Oznakowanie pionowe</w:t>
            </w:r>
          </w:p>
        </w:tc>
      </w:tr>
    </w:tbl>
    <w:p w14:paraId="2F866803" w14:textId="77777777" w:rsidR="00C23973" w:rsidRPr="00C23973" w:rsidRDefault="00C23973" w:rsidP="00C23973">
      <w:pPr>
        <w:spacing w:line="276" w:lineRule="auto"/>
        <w:jc w:val="both"/>
        <w:rPr>
          <w:vanish/>
          <w:color w:val="000000" w:themeColor="text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529"/>
        <w:gridCol w:w="179"/>
        <w:gridCol w:w="4354"/>
      </w:tblGrid>
      <w:tr w:rsidR="00C23973" w:rsidRPr="00C23973" w14:paraId="31362F6E" w14:textId="77777777" w:rsidTr="00A14678">
        <w:trPr>
          <w:trHeight w:val="567"/>
        </w:trPr>
        <w:tc>
          <w:tcPr>
            <w:tcW w:w="4788" w:type="dxa"/>
            <w:gridSpan w:val="2"/>
            <w:shd w:val="clear" w:color="auto" w:fill="auto"/>
            <w:vAlign w:val="center"/>
          </w:tcPr>
          <w:p w14:paraId="52511108" w14:textId="77777777" w:rsidR="00C23973" w:rsidRPr="00A14678" w:rsidRDefault="00C23973" w:rsidP="006540D4">
            <w:pPr>
              <w:spacing w:line="276" w:lineRule="auto"/>
              <w:jc w:val="both"/>
              <w:rPr>
                <w:color w:val="000000" w:themeColor="text1"/>
                <w:sz w:val="22"/>
                <w:szCs w:val="22"/>
              </w:rPr>
            </w:pPr>
            <w:r w:rsidRPr="00A14678">
              <w:rPr>
                <w:color w:val="000000" w:themeColor="text1"/>
                <w:sz w:val="22"/>
                <w:szCs w:val="22"/>
              </w:rPr>
              <w:t>Oznakowanie pionowe nowoprojektowane</w:t>
            </w:r>
          </w:p>
        </w:tc>
        <w:tc>
          <w:tcPr>
            <w:tcW w:w="4424" w:type="dxa"/>
            <w:shd w:val="clear" w:color="auto" w:fill="auto"/>
          </w:tcPr>
          <w:p w14:paraId="0B0746DC" w14:textId="77777777" w:rsidR="00C23973" w:rsidRPr="00C23973" w:rsidRDefault="00C23973" w:rsidP="006540D4">
            <w:pPr>
              <w:spacing w:line="276" w:lineRule="auto"/>
              <w:jc w:val="both"/>
              <w:rPr>
                <w:color w:val="000000" w:themeColor="text1"/>
              </w:rPr>
            </w:pPr>
            <w:r w:rsidRPr="00C23973">
              <w:rPr>
                <w:noProof/>
                <w:color w:val="000000" w:themeColor="text1"/>
                <w:lang w:eastAsia="pl-PL"/>
              </w:rPr>
              <mc:AlternateContent>
                <mc:Choice Requires="wps">
                  <w:drawing>
                    <wp:anchor distT="0" distB="0" distL="114300" distR="114300" simplePos="0" relativeHeight="251665408" behindDoc="0" locked="0" layoutInCell="1" allowOverlap="1" wp14:anchorId="492845EB" wp14:editId="290F170C">
                      <wp:simplePos x="0" y="0"/>
                      <wp:positionH relativeFrom="column">
                        <wp:posOffset>638810</wp:posOffset>
                      </wp:positionH>
                      <wp:positionV relativeFrom="paragraph">
                        <wp:posOffset>99060</wp:posOffset>
                      </wp:positionV>
                      <wp:extent cx="181610" cy="342900"/>
                      <wp:effectExtent l="0" t="0" r="8890" b="0"/>
                      <wp:wrapNone/>
                      <wp:docPr id="108" name="Pole tekstowe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F9B804" w14:textId="77777777" w:rsidR="004749BC" w:rsidRPr="00E7051C" w:rsidRDefault="004749BC" w:rsidP="00C23973">
                                  <w:pPr>
                                    <w:rPr>
                                      <w:color w:val="FF0000"/>
                                      <w:sz w:val="22"/>
                                      <w:szCs w:val="22"/>
                                    </w:rPr>
                                  </w:pPr>
                                  <w:r w:rsidRPr="00E7051C">
                                    <w:rPr>
                                      <w:rFonts w:ascii="Tahoma" w:hAnsi="Tahoma" w:cs="Tahoma"/>
                                      <w:color w:val="FF0000"/>
                                      <w:sz w:val="22"/>
                                      <w:szCs w:val="22"/>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2845EB" id="_x0000_t202" coordsize="21600,21600" o:spt="202" path="m,l,21600r21600,l21600,xe">
                      <v:stroke joinstyle="miter"/>
                      <v:path gradientshapeok="t" o:connecttype="rect"/>
                    </v:shapetype>
                    <v:shape id="Pole tekstowe 108" o:spid="_x0000_s1026" type="#_x0000_t202" style="position:absolute;left:0;text-align:left;margin-left:50.3pt;margin-top:7.8pt;width:14.3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" filled="f" stroked="f">
                      <v:textbox inset="0,0,0,0">
                        <w:txbxContent>
                          <w:p w14:paraId="66F9B804" w14:textId="77777777" w:rsidR="004749BC" w:rsidRPr="00E7051C" w:rsidRDefault="004749BC" w:rsidP="00C23973">
                            <w:pPr>
                              <w:rPr>
                                <w:color w:val="FF0000"/>
                                <w:sz w:val="22"/>
                                <w:szCs w:val="22"/>
                              </w:rPr>
                            </w:pPr>
                            <w:r w:rsidRPr="00E7051C">
                              <w:rPr>
                                <w:rFonts w:ascii="Tahoma" w:hAnsi="Tahoma" w:cs="Tahoma"/>
                                <w:color w:val="FF0000"/>
                                <w:sz w:val="22"/>
                                <w:szCs w:val="22"/>
                              </w:rPr>
                              <w:t>1</w:t>
                            </w:r>
                          </w:p>
                        </w:txbxContent>
                      </v:textbox>
                    </v:shape>
                  </w:pict>
                </mc:Fallback>
              </mc:AlternateContent>
            </w:r>
            <w:r w:rsidRPr="00C23973">
              <w:rPr>
                <w:noProof/>
                <w:color w:val="000000" w:themeColor="text1"/>
                <w:lang w:eastAsia="pl-PL"/>
              </w:rPr>
              <mc:AlternateContent>
                <mc:Choice Requires="wps">
                  <w:drawing>
                    <wp:anchor distT="0" distB="0" distL="114300" distR="114300" simplePos="0" relativeHeight="251664384" behindDoc="0" locked="0" layoutInCell="1" allowOverlap="1" wp14:anchorId="42F3F68F" wp14:editId="2446A591">
                      <wp:simplePos x="0" y="0"/>
                      <wp:positionH relativeFrom="column">
                        <wp:posOffset>581660</wp:posOffset>
                      </wp:positionH>
                      <wp:positionV relativeFrom="paragraph">
                        <wp:posOffset>81280</wp:posOffset>
                      </wp:positionV>
                      <wp:extent cx="218440" cy="213360"/>
                      <wp:effectExtent l="0" t="0" r="10160" b="15240"/>
                      <wp:wrapNone/>
                      <wp:docPr id="107" name="Elipsa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440" cy="213360"/>
                              </a:xfrm>
                              <a:prstGeom prst="ellipse">
                                <a:avLst/>
                              </a:pr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FCD9BF0" id="Elipsa 107" o:spid="_x0000_s1026" style="position:absolute;margin-left:45.8pt;margin-top:6.4pt;width:17.2pt;height:16.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" strokeweight=".25pt"/>
                  </w:pict>
                </mc:Fallback>
              </mc:AlternateContent>
            </w:r>
            <w:r w:rsidRPr="00C23973">
              <w:rPr>
                <w:noProof/>
                <w:color w:val="000000" w:themeColor="text1"/>
                <w:lang w:eastAsia="pl-PL"/>
              </w:rPr>
              <mc:AlternateContent>
                <mc:Choice Requires="wps">
                  <w:drawing>
                    <wp:anchor distT="0" distB="0" distL="114300" distR="114300" simplePos="0" relativeHeight="251662336" behindDoc="0" locked="0" layoutInCell="1" allowOverlap="1" wp14:anchorId="454A6871" wp14:editId="52959CCD">
                      <wp:simplePos x="0" y="0"/>
                      <wp:positionH relativeFrom="column">
                        <wp:posOffset>260350</wp:posOffset>
                      </wp:positionH>
                      <wp:positionV relativeFrom="paragraph">
                        <wp:posOffset>73660</wp:posOffset>
                      </wp:positionV>
                      <wp:extent cx="1485900" cy="342900"/>
                      <wp:effectExtent l="0" t="0" r="0" b="0"/>
                      <wp:wrapNone/>
                      <wp:docPr id="106" name="Pole tekstowe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8EA710" w14:textId="77777777" w:rsidR="004749BC" w:rsidRDefault="004749BC" w:rsidP="00C23973">
                                  <w:pPr>
                                    <w:rPr>
                                      <w:rFonts w:ascii="Tahoma" w:hAnsi="Tahoma" w:cs="Tahoma"/>
                                      <w:color w:val="FF0000"/>
                                      <w:sz w:val="16"/>
                                      <w:szCs w:val="16"/>
                                    </w:rPr>
                                  </w:pPr>
                                  <w:r>
                                    <w:rPr>
                                      <w:rFonts w:ascii="Tahoma" w:hAnsi="Tahoma" w:cs="Tahoma"/>
                                      <w:color w:val="FF0000"/>
                                      <w:sz w:val="16"/>
                                      <w:szCs w:val="16"/>
                                    </w:rPr>
                                    <w:t xml:space="preserve"> </w:t>
                                  </w:r>
                                  <w:r w:rsidRPr="00E440E5">
                                    <w:rPr>
                                      <w:rFonts w:ascii="Tahoma" w:hAnsi="Tahoma" w:cs="Tahoma"/>
                                      <w:color w:val="FF0000"/>
                                      <w:sz w:val="16"/>
                                      <w:szCs w:val="16"/>
                                    </w:rPr>
                                    <w:t>A-6a</w:t>
                                  </w:r>
                                </w:p>
                                <w:p w14:paraId="14ABF5F8" w14:textId="77777777" w:rsidR="004749BC" w:rsidRDefault="004749BC" w:rsidP="00C23973">
                                  <w:r>
                                    <w:rPr>
                                      <w:rFonts w:ascii="Tahoma" w:hAnsi="Tahoma" w:cs="Tahoma"/>
                                      <w:color w:val="FF0000"/>
                                      <w:sz w:val="16"/>
                                      <w:szCs w:val="16"/>
                                    </w:rPr>
                                    <w:t>1+100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4A6871" id="Pole tekstowe 106" o:spid="_x0000_s1027" type="#_x0000_t202" style="position:absolute;left:0;text-align:left;margin-left:20.5pt;margin-top:5.8pt;width:117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" filled="f" stroked="f">
                      <v:textbox inset="0,0,0,0">
                        <w:txbxContent>
                          <w:p w14:paraId="6D8EA710" w14:textId="77777777" w:rsidR="004749BC" w:rsidRDefault="004749BC" w:rsidP="00C23973">
                            <w:pPr>
                              <w:rPr>
                                <w:rFonts w:ascii="Tahoma" w:hAnsi="Tahoma" w:cs="Tahoma"/>
                                <w:color w:val="FF0000"/>
                                <w:sz w:val="16"/>
                                <w:szCs w:val="16"/>
                              </w:rPr>
                            </w:pPr>
                            <w:r>
                              <w:rPr>
                                <w:rFonts w:ascii="Tahoma" w:hAnsi="Tahoma" w:cs="Tahoma"/>
                                <w:color w:val="FF0000"/>
                                <w:sz w:val="16"/>
                                <w:szCs w:val="16"/>
                              </w:rPr>
                              <w:t xml:space="preserve"> </w:t>
                            </w:r>
                            <w:r w:rsidRPr="00E440E5">
                              <w:rPr>
                                <w:rFonts w:ascii="Tahoma" w:hAnsi="Tahoma" w:cs="Tahoma"/>
                                <w:color w:val="FF0000"/>
                                <w:sz w:val="16"/>
                                <w:szCs w:val="16"/>
                              </w:rPr>
                              <w:t>A-6a</w:t>
                            </w:r>
                          </w:p>
                          <w:p w14:paraId="14ABF5F8" w14:textId="77777777" w:rsidR="004749BC" w:rsidRDefault="004749BC" w:rsidP="00C23973">
                            <w:r>
                              <w:rPr>
                                <w:rFonts w:ascii="Tahoma" w:hAnsi="Tahoma" w:cs="Tahoma"/>
                                <w:color w:val="FF0000"/>
                                <w:sz w:val="16"/>
                                <w:szCs w:val="16"/>
                              </w:rPr>
                              <w:t>1+100</w:t>
                            </w:r>
                          </w:p>
                        </w:txbxContent>
                      </v:textbox>
                    </v:shape>
                  </w:pict>
                </mc:Fallback>
              </mc:AlternateContent>
            </w:r>
            <w:r w:rsidRPr="00C23973">
              <w:rPr>
                <w:noProof/>
                <w:color w:val="000000" w:themeColor="text1"/>
                <w:lang w:eastAsia="pl-PL"/>
              </w:rPr>
              <mc:AlternateContent>
                <mc:Choice Requires="wps">
                  <w:drawing>
                    <wp:anchor distT="4294967294" distB="4294967294" distL="114300" distR="114300" simplePos="0" relativeHeight="251663360" behindDoc="0" locked="0" layoutInCell="1" allowOverlap="1" wp14:anchorId="50AD57F0" wp14:editId="25136882">
                      <wp:simplePos x="0" y="0"/>
                      <wp:positionH relativeFrom="column">
                        <wp:posOffset>229870</wp:posOffset>
                      </wp:positionH>
                      <wp:positionV relativeFrom="paragraph">
                        <wp:posOffset>203834</wp:posOffset>
                      </wp:positionV>
                      <wp:extent cx="457200" cy="0"/>
                      <wp:effectExtent l="0" t="0" r="19050" b="19050"/>
                      <wp:wrapNone/>
                      <wp:docPr id="105" name="Łącznik prosty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BADEFA" id="Łącznik prosty 105"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1pt,16.05pt" to="54.1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" strokeweight=".25pt"/>
                  </w:pict>
                </mc:Fallback>
              </mc:AlternateContent>
            </w:r>
            <w:r w:rsidRPr="00C23973">
              <w:rPr>
                <w:noProof/>
                <w:color w:val="000000" w:themeColor="text1"/>
                <w:lang w:eastAsia="pl-PL"/>
              </w:rPr>
              <w:drawing>
                <wp:anchor distT="0" distB="0" distL="114300" distR="114300" simplePos="0" relativeHeight="251661312" behindDoc="0" locked="0" layoutInCell="1" allowOverlap="1" wp14:anchorId="749D004A" wp14:editId="46211882">
                  <wp:simplePos x="0" y="0"/>
                  <wp:positionH relativeFrom="column">
                    <wp:posOffset>0</wp:posOffset>
                  </wp:positionH>
                  <wp:positionV relativeFrom="paragraph">
                    <wp:posOffset>8255</wp:posOffset>
                  </wp:positionV>
                  <wp:extent cx="243205" cy="209550"/>
                  <wp:effectExtent l="0" t="0" r="4445" b="0"/>
                  <wp:wrapNone/>
                  <wp:docPr id="104" name="Obraz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3205" cy="209550"/>
                          </a:xfrm>
                          <a:prstGeom prst="rect">
                            <a:avLst/>
                          </a:prstGeom>
                          <a:noFill/>
                          <a:ln>
                            <a:noFill/>
                          </a:ln>
                        </pic:spPr>
                      </pic:pic>
                    </a:graphicData>
                  </a:graphic>
                </wp:anchor>
              </w:drawing>
            </w:r>
          </w:p>
        </w:tc>
      </w:tr>
      <w:tr w:rsidR="00C23973" w:rsidRPr="00C23973" w14:paraId="10C98635" w14:textId="77777777" w:rsidTr="00A14678">
        <w:trPr>
          <w:trHeight w:val="567"/>
        </w:trPr>
        <w:tc>
          <w:tcPr>
            <w:tcW w:w="4788" w:type="dxa"/>
            <w:gridSpan w:val="2"/>
            <w:shd w:val="clear" w:color="auto" w:fill="auto"/>
            <w:vAlign w:val="center"/>
          </w:tcPr>
          <w:p w14:paraId="06C649B5" w14:textId="77777777" w:rsidR="00C23973" w:rsidRPr="00A14678" w:rsidRDefault="00C23973" w:rsidP="006540D4">
            <w:pPr>
              <w:spacing w:line="276" w:lineRule="auto"/>
              <w:jc w:val="both"/>
              <w:rPr>
                <w:color w:val="000000" w:themeColor="text1"/>
                <w:sz w:val="22"/>
                <w:szCs w:val="22"/>
              </w:rPr>
            </w:pPr>
            <w:r w:rsidRPr="00A14678">
              <w:rPr>
                <w:color w:val="000000" w:themeColor="text1"/>
                <w:sz w:val="22"/>
                <w:szCs w:val="22"/>
              </w:rPr>
              <w:t>Oznakowanie pionowe istniejące do pozostawienia</w:t>
            </w:r>
          </w:p>
        </w:tc>
        <w:tc>
          <w:tcPr>
            <w:tcW w:w="4424" w:type="dxa"/>
            <w:shd w:val="clear" w:color="auto" w:fill="auto"/>
          </w:tcPr>
          <w:p w14:paraId="000667D2" w14:textId="77777777" w:rsidR="00C23973" w:rsidRPr="00C23973" w:rsidRDefault="00C23973" w:rsidP="006540D4">
            <w:pPr>
              <w:spacing w:line="276" w:lineRule="auto"/>
              <w:jc w:val="both"/>
              <w:rPr>
                <w:color w:val="000000" w:themeColor="text1"/>
              </w:rPr>
            </w:pPr>
            <w:r w:rsidRPr="00C23973">
              <w:rPr>
                <w:noProof/>
                <w:color w:val="000000" w:themeColor="text1"/>
                <w:lang w:eastAsia="pl-PL"/>
              </w:rPr>
              <w:drawing>
                <wp:inline distT="0" distB="0" distL="0" distR="0" wp14:anchorId="7EB6165A" wp14:editId="2A8486D0">
                  <wp:extent cx="238760" cy="207010"/>
                  <wp:effectExtent l="0" t="0" r="8890" b="2540"/>
                  <wp:docPr id="59" name="Obraz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cstate="print">
                            <a:grayscl/>
                            <a:extLst>
                              <a:ext uri="{28A0092B-C50C-407E-A947-70E740481C1C}">
                                <a14:useLocalDpi xmlns:a14="http://schemas.microsoft.com/office/drawing/2010/main" val="0"/>
                              </a:ext>
                            </a:extLst>
                          </a:blip>
                          <a:srcRect/>
                          <a:stretch>
                            <a:fillRect/>
                          </a:stretch>
                        </pic:blipFill>
                        <pic:spPr bwMode="auto">
                          <a:xfrm>
                            <a:off x="0" y="0"/>
                            <a:ext cx="238760" cy="207010"/>
                          </a:xfrm>
                          <a:prstGeom prst="rect">
                            <a:avLst/>
                          </a:prstGeom>
                          <a:noFill/>
                          <a:ln>
                            <a:noFill/>
                          </a:ln>
                        </pic:spPr>
                      </pic:pic>
                    </a:graphicData>
                  </a:graphic>
                </wp:inline>
              </w:drawing>
            </w:r>
            <w:r w:rsidRPr="00C23973">
              <w:rPr>
                <w:color w:val="000000" w:themeColor="text1"/>
              </w:rPr>
              <w:t xml:space="preserve"> lub czarno-białe </w:t>
            </w:r>
            <w:r w:rsidRPr="00C23973">
              <w:rPr>
                <w:color w:val="000000" w:themeColor="text1"/>
              </w:rPr>
              <w:t></w:t>
            </w:r>
          </w:p>
        </w:tc>
      </w:tr>
      <w:tr w:rsidR="00C23973" w:rsidRPr="00C23973" w14:paraId="449CF107" w14:textId="77777777" w:rsidTr="00A14678">
        <w:trPr>
          <w:trHeight w:val="567"/>
        </w:trPr>
        <w:tc>
          <w:tcPr>
            <w:tcW w:w="4788" w:type="dxa"/>
            <w:gridSpan w:val="2"/>
            <w:shd w:val="clear" w:color="auto" w:fill="auto"/>
            <w:vAlign w:val="center"/>
          </w:tcPr>
          <w:p w14:paraId="1E2E6B76" w14:textId="77777777" w:rsidR="00C23973" w:rsidRPr="00A14678" w:rsidRDefault="00C23973" w:rsidP="006540D4">
            <w:pPr>
              <w:spacing w:line="276" w:lineRule="auto"/>
              <w:jc w:val="both"/>
              <w:rPr>
                <w:color w:val="000000" w:themeColor="text1"/>
                <w:sz w:val="22"/>
                <w:szCs w:val="22"/>
              </w:rPr>
            </w:pPr>
            <w:r w:rsidRPr="00A14678">
              <w:rPr>
                <w:color w:val="000000" w:themeColor="text1"/>
                <w:sz w:val="22"/>
                <w:szCs w:val="22"/>
              </w:rPr>
              <w:t>Oznakowanie pionowe istniejące do likwidacji</w:t>
            </w:r>
          </w:p>
        </w:tc>
        <w:tc>
          <w:tcPr>
            <w:tcW w:w="4424" w:type="dxa"/>
            <w:shd w:val="clear" w:color="auto" w:fill="auto"/>
          </w:tcPr>
          <w:p w14:paraId="75DD4495" w14:textId="77777777" w:rsidR="00C23973" w:rsidRPr="00C23973" w:rsidRDefault="00C23973" w:rsidP="006540D4">
            <w:pPr>
              <w:spacing w:line="276" w:lineRule="auto"/>
              <w:jc w:val="both"/>
              <w:rPr>
                <w:color w:val="000000" w:themeColor="text1"/>
              </w:rPr>
            </w:pPr>
            <w:r w:rsidRPr="00C23973">
              <w:rPr>
                <w:noProof/>
                <w:color w:val="000000" w:themeColor="text1"/>
                <w:lang w:eastAsia="pl-PL"/>
              </w:rPr>
              <mc:AlternateContent>
                <mc:Choice Requires="wps">
                  <w:drawing>
                    <wp:anchor distT="0" distB="0" distL="114300" distR="114300" simplePos="0" relativeHeight="251672576" behindDoc="0" locked="0" layoutInCell="1" allowOverlap="1" wp14:anchorId="3934A6D0" wp14:editId="33F05DD1">
                      <wp:simplePos x="0" y="0"/>
                      <wp:positionH relativeFrom="column">
                        <wp:posOffset>630555</wp:posOffset>
                      </wp:positionH>
                      <wp:positionV relativeFrom="paragraph">
                        <wp:posOffset>90805</wp:posOffset>
                      </wp:positionV>
                      <wp:extent cx="181610" cy="342900"/>
                      <wp:effectExtent l="0" t="0" r="8890" b="0"/>
                      <wp:wrapNone/>
                      <wp:docPr id="103" name="Pole tekstowe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44A3A" w14:textId="77777777" w:rsidR="004749BC" w:rsidRPr="00E7051C" w:rsidRDefault="004749BC" w:rsidP="00C23973">
                                  <w:pPr>
                                    <w:rPr>
                                      <w:sz w:val="22"/>
                                      <w:szCs w:val="22"/>
                                    </w:rPr>
                                  </w:pPr>
                                  <w:r w:rsidRPr="00E7051C">
                                    <w:rPr>
                                      <w:rFonts w:ascii="Tahoma" w:hAnsi="Tahoma" w:cs="Tahoma"/>
                                      <w:sz w:val="22"/>
                                      <w:szCs w:val="22"/>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34A6D0" id="Pole tekstowe 103" o:spid="_x0000_s1028" type="#_x0000_t202" style="position:absolute;left:0;text-align:left;margin-left:49.65pt;margin-top:7.15pt;width:14.3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" filled="f" stroked="f">
                      <v:textbox inset="0,0,0,0">
                        <w:txbxContent>
                          <w:p w14:paraId="5E344A3A" w14:textId="77777777" w:rsidR="004749BC" w:rsidRPr="00E7051C" w:rsidRDefault="004749BC" w:rsidP="00C23973">
                            <w:pPr>
                              <w:rPr>
                                <w:sz w:val="22"/>
                                <w:szCs w:val="22"/>
                              </w:rPr>
                            </w:pPr>
                            <w:r w:rsidRPr="00E7051C">
                              <w:rPr>
                                <w:rFonts w:ascii="Tahoma" w:hAnsi="Tahoma" w:cs="Tahoma"/>
                                <w:sz w:val="22"/>
                                <w:szCs w:val="22"/>
                              </w:rPr>
                              <w:t>1</w:t>
                            </w:r>
                          </w:p>
                        </w:txbxContent>
                      </v:textbox>
                    </v:shape>
                  </w:pict>
                </mc:Fallback>
              </mc:AlternateContent>
            </w:r>
            <w:r w:rsidRPr="00C23973">
              <w:rPr>
                <w:noProof/>
                <w:color w:val="000000" w:themeColor="text1"/>
                <w:lang w:eastAsia="pl-PL"/>
              </w:rPr>
              <mc:AlternateContent>
                <mc:Choice Requires="wps">
                  <w:drawing>
                    <wp:anchor distT="0" distB="0" distL="114300" distR="114300" simplePos="0" relativeHeight="251671552" behindDoc="0" locked="0" layoutInCell="1" allowOverlap="1" wp14:anchorId="274BF61E" wp14:editId="282D928D">
                      <wp:simplePos x="0" y="0"/>
                      <wp:positionH relativeFrom="column">
                        <wp:posOffset>-31115</wp:posOffset>
                      </wp:positionH>
                      <wp:positionV relativeFrom="paragraph">
                        <wp:posOffset>59690</wp:posOffset>
                      </wp:positionV>
                      <wp:extent cx="281305" cy="166370"/>
                      <wp:effectExtent l="0" t="0" r="23495" b="24130"/>
                      <wp:wrapNone/>
                      <wp:docPr id="102" name="Łącznik prosty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1305" cy="16637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5C2125" id="Łącznik prosty 102"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4.7pt" to="19.7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" strokecolor="red"/>
                  </w:pict>
                </mc:Fallback>
              </mc:AlternateContent>
            </w:r>
            <w:r w:rsidRPr="00C23973">
              <w:rPr>
                <w:noProof/>
                <w:color w:val="000000" w:themeColor="text1"/>
                <w:lang w:eastAsia="pl-PL"/>
              </w:rPr>
              <mc:AlternateContent>
                <mc:Choice Requires="wps">
                  <w:drawing>
                    <wp:anchor distT="0" distB="0" distL="114300" distR="114300" simplePos="0" relativeHeight="251670528" behindDoc="0" locked="0" layoutInCell="1" allowOverlap="1" wp14:anchorId="775BE0CB" wp14:editId="1ACBC715">
                      <wp:simplePos x="0" y="0"/>
                      <wp:positionH relativeFrom="column">
                        <wp:posOffset>-14605</wp:posOffset>
                      </wp:positionH>
                      <wp:positionV relativeFrom="paragraph">
                        <wp:posOffset>45085</wp:posOffset>
                      </wp:positionV>
                      <wp:extent cx="266700" cy="171450"/>
                      <wp:effectExtent l="0" t="0" r="19050" b="19050"/>
                      <wp:wrapNone/>
                      <wp:docPr id="101" name="Łącznik prosty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17145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DFC8C4" id="Łącznik prosty 10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3.55pt" to="19.8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" strokecolor="red"/>
                  </w:pict>
                </mc:Fallback>
              </mc:AlternateContent>
            </w:r>
            <w:r w:rsidRPr="00C23973">
              <w:rPr>
                <w:noProof/>
                <w:color w:val="000000" w:themeColor="text1"/>
                <w:lang w:eastAsia="pl-PL"/>
              </w:rPr>
              <mc:AlternateContent>
                <mc:Choice Requires="wps">
                  <w:drawing>
                    <wp:anchor distT="0" distB="0" distL="114300" distR="114300" simplePos="0" relativeHeight="251669504" behindDoc="0" locked="0" layoutInCell="1" allowOverlap="1" wp14:anchorId="16A12382" wp14:editId="3EDBF284">
                      <wp:simplePos x="0" y="0"/>
                      <wp:positionH relativeFrom="column">
                        <wp:posOffset>572770</wp:posOffset>
                      </wp:positionH>
                      <wp:positionV relativeFrom="paragraph">
                        <wp:posOffset>75565</wp:posOffset>
                      </wp:positionV>
                      <wp:extent cx="218440" cy="213360"/>
                      <wp:effectExtent l="0" t="0" r="10160" b="15240"/>
                      <wp:wrapNone/>
                      <wp:docPr id="100" name="Elipsa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440" cy="213360"/>
                              </a:xfrm>
                              <a:prstGeom prst="ellipse">
                                <a:avLst/>
                              </a:pr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62C996" id="Elipsa 100" o:spid="_x0000_s1026" style="position:absolute;margin-left:45.1pt;margin-top:5.95pt;width:17.2pt;height:16.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" strokeweight=".25pt"/>
                  </w:pict>
                </mc:Fallback>
              </mc:AlternateContent>
            </w:r>
            <w:r w:rsidRPr="00C23973">
              <w:rPr>
                <w:noProof/>
                <w:color w:val="000000" w:themeColor="text1"/>
                <w:lang w:eastAsia="pl-PL"/>
              </w:rPr>
              <mc:AlternateContent>
                <mc:Choice Requires="wps">
                  <w:drawing>
                    <wp:anchor distT="0" distB="0" distL="114300" distR="114300" simplePos="0" relativeHeight="251667456" behindDoc="0" locked="0" layoutInCell="1" allowOverlap="1" wp14:anchorId="16F385F3" wp14:editId="17668682">
                      <wp:simplePos x="0" y="0"/>
                      <wp:positionH relativeFrom="column">
                        <wp:posOffset>252730</wp:posOffset>
                      </wp:positionH>
                      <wp:positionV relativeFrom="paragraph">
                        <wp:posOffset>67310</wp:posOffset>
                      </wp:positionV>
                      <wp:extent cx="1485900" cy="342900"/>
                      <wp:effectExtent l="0" t="0" r="0" b="0"/>
                      <wp:wrapNone/>
                      <wp:docPr id="99" name="Pole tekstowe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EFBB29" w14:textId="77777777" w:rsidR="004749BC" w:rsidRPr="00E7051C" w:rsidRDefault="004749BC" w:rsidP="00C23973">
                                  <w:pPr>
                                    <w:rPr>
                                      <w:rFonts w:ascii="Tahoma" w:hAnsi="Tahoma" w:cs="Tahoma"/>
                                      <w:sz w:val="16"/>
                                      <w:szCs w:val="16"/>
                                    </w:rPr>
                                  </w:pPr>
                                  <w:r>
                                    <w:rPr>
                                      <w:rFonts w:ascii="Tahoma" w:hAnsi="Tahoma" w:cs="Tahoma"/>
                                      <w:color w:val="FF0000"/>
                                      <w:sz w:val="16"/>
                                      <w:szCs w:val="16"/>
                                    </w:rPr>
                                    <w:t xml:space="preserve"> </w:t>
                                  </w:r>
                                  <w:r w:rsidRPr="00E7051C">
                                    <w:rPr>
                                      <w:rFonts w:ascii="Tahoma" w:hAnsi="Tahoma" w:cs="Tahoma"/>
                                      <w:sz w:val="16"/>
                                      <w:szCs w:val="16"/>
                                    </w:rPr>
                                    <w:t>A-6a</w:t>
                                  </w:r>
                                </w:p>
                                <w:p w14:paraId="66EBFB38" w14:textId="77777777" w:rsidR="004749BC" w:rsidRPr="00E7051C" w:rsidRDefault="004749BC" w:rsidP="00C23973">
                                  <w:r w:rsidRPr="00E7051C">
                                    <w:rPr>
                                      <w:rFonts w:ascii="Tahoma" w:hAnsi="Tahoma" w:cs="Tahoma"/>
                                      <w:sz w:val="16"/>
                                      <w:szCs w:val="16"/>
                                    </w:rPr>
                                    <w:t>1+100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F385F3" id="Pole tekstowe 99" o:spid="_x0000_s1029" type="#_x0000_t202" style="position:absolute;left:0;text-align:left;margin-left:19.9pt;margin-top:5.3pt;width:117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" filled="f" stroked="f">
                      <v:textbox inset="0,0,0,0">
                        <w:txbxContent>
                          <w:p w14:paraId="6BEFBB29" w14:textId="77777777" w:rsidR="004749BC" w:rsidRPr="00E7051C" w:rsidRDefault="004749BC" w:rsidP="00C23973">
                            <w:pPr>
                              <w:rPr>
                                <w:rFonts w:ascii="Tahoma" w:hAnsi="Tahoma" w:cs="Tahoma"/>
                                <w:sz w:val="16"/>
                                <w:szCs w:val="16"/>
                              </w:rPr>
                            </w:pPr>
                            <w:r>
                              <w:rPr>
                                <w:rFonts w:ascii="Tahoma" w:hAnsi="Tahoma" w:cs="Tahoma"/>
                                <w:color w:val="FF0000"/>
                                <w:sz w:val="16"/>
                                <w:szCs w:val="16"/>
                              </w:rPr>
                              <w:t xml:space="preserve"> </w:t>
                            </w:r>
                            <w:r w:rsidRPr="00E7051C">
                              <w:rPr>
                                <w:rFonts w:ascii="Tahoma" w:hAnsi="Tahoma" w:cs="Tahoma"/>
                                <w:sz w:val="16"/>
                                <w:szCs w:val="16"/>
                              </w:rPr>
                              <w:t>A-6a</w:t>
                            </w:r>
                          </w:p>
                          <w:p w14:paraId="66EBFB38" w14:textId="77777777" w:rsidR="004749BC" w:rsidRPr="00E7051C" w:rsidRDefault="004749BC" w:rsidP="00C23973">
                            <w:r w:rsidRPr="00E7051C">
                              <w:rPr>
                                <w:rFonts w:ascii="Tahoma" w:hAnsi="Tahoma" w:cs="Tahoma"/>
                                <w:sz w:val="16"/>
                                <w:szCs w:val="16"/>
                              </w:rPr>
                              <w:t>1+100</w:t>
                            </w:r>
                          </w:p>
                        </w:txbxContent>
                      </v:textbox>
                    </v:shape>
                  </w:pict>
                </mc:Fallback>
              </mc:AlternateContent>
            </w:r>
            <w:r w:rsidRPr="00C23973">
              <w:rPr>
                <w:noProof/>
                <w:color w:val="000000" w:themeColor="text1"/>
                <w:lang w:eastAsia="pl-PL"/>
              </w:rPr>
              <mc:AlternateContent>
                <mc:Choice Requires="wps">
                  <w:drawing>
                    <wp:anchor distT="4294967294" distB="4294967294" distL="114300" distR="114300" simplePos="0" relativeHeight="251668480" behindDoc="0" locked="0" layoutInCell="1" allowOverlap="1" wp14:anchorId="5342EACA" wp14:editId="49361EC0">
                      <wp:simplePos x="0" y="0"/>
                      <wp:positionH relativeFrom="column">
                        <wp:posOffset>212090</wp:posOffset>
                      </wp:positionH>
                      <wp:positionV relativeFrom="paragraph">
                        <wp:posOffset>191769</wp:posOffset>
                      </wp:positionV>
                      <wp:extent cx="457200" cy="0"/>
                      <wp:effectExtent l="0" t="0" r="19050" b="19050"/>
                      <wp:wrapNone/>
                      <wp:docPr id="98" name="Łącznik prosty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393C16" id="Łącznik prosty 98" o:spid="_x0000_s1026" style="position:absolute;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6.7pt,15.1pt" to="52.7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" strokeweight=".25pt"/>
                  </w:pict>
                </mc:Fallback>
              </mc:AlternateContent>
            </w:r>
            <w:r w:rsidRPr="00C23973">
              <w:rPr>
                <w:noProof/>
                <w:color w:val="000000" w:themeColor="text1"/>
                <w:lang w:eastAsia="pl-PL"/>
              </w:rPr>
              <w:drawing>
                <wp:anchor distT="0" distB="0" distL="114300" distR="114300" simplePos="0" relativeHeight="251666432" behindDoc="0" locked="0" layoutInCell="1" allowOverlap="1" wp14:anchorId="3C467DA6" wp14:editId="774F113C">
                  <wp:simplePos x="0" y="0"/>
                  <wp:positionH relativeFrom="column">
                    <wp:posOffset>1905</wp:posOffset>
                  </wp:positionH>
                  <wp:positionV relativeFrom="paragraph">
                    <wp:posOffset>7620</wp:posOffset>
                  </wp:positionV>
                  <wp:extent cx="238125" cy="209550"/>
                  <wp:effectExtent l="0" t="0" r="9525" b="0"/>
                  <wp:wrapNone/>
                  <wp:docPr id="97" name="Obraz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pic:cNvPicPr>
                            <a:picLocks noChangeAspect="1" noChangeArrowheads="1"/>
                          </pic:cNvPicPr>
                        </pic:nvPicPr>
                        <pic:blipFill>
                          <a:blip r:embed="rId10" cstate="print">
                            <a:grayscl/>
                            <a:extLst>
                              <a:ext uri="{28A0092B-C50C-407E-A947-70E740481C1C}">
                                <a14:useLocalDpi xmlns:a14="http://schemas.microsoft.com/office/drawing/2010/main" val="0"/>
                              </a:ext>
                            </a:extLst>
                          </a:blip>
                          <a:srcRect/>
                          <a:stretch>
                            <a:fillRect/>
                          </a:stretch>
                        </pic:blipFill>
                        <pic:spPr bwMode="auto">
                          <a:xfrm>
                            <a:off x="0" y="0"/>
                            <a:ext cx="238125" cy="209550"/>
                          </a:xfrm>
                          <a:prstGeom prst="rect">
                            <a:avLst/>
                          </a:prstGeom>
                          <a:noFill/>
                          <a:ln>
                            <a:noFill/>
                          </a:ln>
                        </pic:spPr>
                      </pic:pic>
                    </a:graphicData>
                  </a:graphic>
                </wp:anchor>
              </w:drawing>
            </w:r>
          </w:p>
        </w:tc>
      </w:tr>
      <w:tr w:rsidR="00C23973" w:rsidRPr="00C23973" w14:paraId="341A5E33" w14:textId="77777777" w:rsidTr="00A14678">
        <w:trPr>
          <w:trHeight w:val="248"/>
        </w:trPr>
        <w:tc>
          <w:tcPr>
            <w:tcW w:w="9212" w:type="dxa"/>
            <w:gridSpan w:val="3"/>
            <w:shd w:val="clear" w:color="auto" w:fill="auto"/>
          </w:tcPr>
          <w:p w14:paraId="0D27349F" w14:textId="5C2ED435" w:rsidR="00C23973" w:rsidRPr="00C23973" w:rsidRDefault="00C23973" w:rsidP="006540D4">
            <w:pPr>
              <w:spacing w:before="240" w:after="120" w:line="276" w:lineRule="auto"/>
              <w:jc w:val="both"/>
              <w:rPr>
                <w:b/>
                <w:color w:val="000000" w:themeColor="text1"/>
              </w:rPr>
            </w:pPr>
            <w:r w:rsidRPr="00C23973">
              <w:rPr>
                <w:color w:val="000000" w:themeColor="text1"/>
              </w:rPr>
              <w:br w:type="page"/>
            </w:r>
            <w:r w:rsidRPr="00C23973">
              <w:rPr>
                <w:b/>
                <w:caps/>
                <w:color w:val="000000" w:themeColor="text1"/>
              </w:rPr>
              <w:t>Oznakowanie pOZIOME</w:t>
            </w:r>
          </w:p>
        </w:tc>
      </w:tr>
      <w:tr w:rsidR="00C23973" w:rsidRPr="00C23973" w14:paraId="7FE17895" w14:textId="77777777" w:rsidTr="00A14678">
        <w:trPr>
          <w:trHeight w:val="567"/>
        </w:trPr>
        <w:tc>
          <w:tcPr>
            <w:tcW w:w="4788" w:type="dxa"/>
            <w:gridSpan w:val="2"/>
            <w:shd w:val="clear" w:color="auto" w:fill="auto"/>
            <w:vAlign w:val="center"/>
          </w:tcPr>
          <w:p w14:paraId="729CAB55" w14:textId="77777777" w:rsidR="00C23973" w:rsidRPr="00A14678" w:rsidRDefault="00C23973" w:rsidP="006540D4">
            <w:pPr>
              <w:spacing w:line="276" w:lineRule="auto"/>
              <w:jc w:val="both"/>
              <w:rPr>
                <w:color w:val="000000" w:themeColor="text1"/>
                <w:sz w:val="22"/>
                <w:szCs w:val="22"/>
              </w:rPr>
            </w:pPr>
            <w:r w:rsidRPr="00A14678">
              <w:rPr>
                <w:color w:val="000000" w:themeColor="text1"/>
                <w:sz w:val="22"/>
                <w:szCs w:val="22"/>
              </w:rPr>
              <w:t xml:space="preserve">Oznakowanie poziome nowoprojektowane </w:t>
            </w:r>
          </w:p>
        </w:tc>
        <w:tc>
          <w:tcPr>
            <w:tcW w:w="4424" w:type="dxa"/>
            <w:shd w:val="clear" w:color="auto" w:fill="auto"/>
            <w:vAlign w:val="center"/>
          </w:tcPr>
          <w:p w14:paraId="7F65CFCA" w14:textId="77777777" w:rsidR="00C23973" w:rsidRPr="00C23973" w:rsidRDefault="00C23973" w:rsidP="006540D4">
            <w:pPr>
              <w:spacing w:line="276" w:lineRule="auto"/>
              <w:jc w:val="both"/>
              <w:rPr>
                <w:color w:val="000000" w:themeColor="text1"/>
              </w:rPr>
            </w:pPr>
            <w:r w:rsidRPr="00C23973">
              <w:rPr>
                <w:noProof/>
                <w:color w:val="000000" w:themeColor="text1"/>
                <w:lang w:eastAsia="pl-PL"/>
              </w:rPr>
              <mc:AlternateContent>
                <mc:Choice Requires="wps">
                  <w:drawing>
                    <wp:anchor distT="4294967294" distB="4294967294" distL="114300" distR="114300" simplePos="0" relativeHeight="251673600" behindDoc="0" locked="0" layoutInCell="1" allowOverlap="1" wp14:anchorId="2F551306" wp14:editId="6DC79A21">
                      <wp:simplePos x="0" y="0"/>
                      <wp:positionH relativeFrom="column">
                        <wp:posOffset>160020</wp:posOffset>
                      </wp:positionH>
                      <wp:positionV relativeFrom="paragraph">
                        <wp:posOffset>248284</wp:posOffset>
                      </wp:positionV>
                      <wp:extent cx="914400" cy="0"/>
                      <wp:effectExtent l="0" t="0" r="19050" b="19050"/>
                      <wp:wrapNone/>
                      <wp:docPr id="96" name="Łącznik prosty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19050">
                                <a:solidFill>
                                  <a:srgbClr val="0000FF"/>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9F73A3" id="Łącznik prosty 96" o:spid="_x0000_s1026" style="position:absolute;z-index:2516736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6pt,19.55pt" to="84.6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" strokecolor="blue" strokeweight="1.5pt">
                      <v:stroke dashstyle="longDash"/>
                    </v:line>
                  </w:pict>
                </mc:Fallback>
              </mc:AlternateContent>
            </w:r>
            <w:r w:rsidRPr="00C23973">
              <w:rPr>
                <w:noProof/>
                <w:color w:val="000000" w:themeColor="text1"/>
                <w:lang w:eastAsia="pl-PL"/>
              </w:rPr>
              <mc:AlternateContent>
                <mc:Choice Requires="wps">
                  <w:drawing>
                    <wp:anchor distT="0" distB="0" distL="114300" distR="114300" simplePos="0" relativeHeight="251674624" behindDoc="0" locked="0" layoutInCell="1" allowOverlap="1" wp14:anchorId="1D70D2BC" wp14:editId="0C513BC2">
                      <wp:simplePos x="0" y="0"/>
                      <wp:positionH relativeFrom="column">
                        <wp:posOffset>244475</wp:posOffset>
                      </wp:positionH>
                      <wp:positionV relativeFrom="paragraph">
                        <wp:posOffset>13970</wp:posOffset>
                      </wp:positionV>
                      <wp:extent cx="767080" cy="253365"/>
                      <wp:effectExtent l="0" t="0" r="0" b="0"/>
                      <wp:wrapNone/>
                      <wp:docPr id="95" name="Pole tekstowe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08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5F55AC" w14:textId="77777777" w:rsidR="004749BC" w:rsidRPr="004F72FC" w:rsidRDefault="004749BC" w:rsidP="00C23973">
                                  <w:pPr>
                                    <w:rPr>
                                      <w:rFonts w:ascii="Tahoma" w:hAnsi="Tahoma" w:cs="Tahoma"/>
                                      <w:color w:val="0000FF"/>
                                      <w:sz w:val="16"/>
                                      <w:szCs w:val="16"/>
                                    </w:rPr>
                                  </w:pPr>
                                  <w:r w:rsidRPr="004F72FC">
                                    <w:rPr>
                                      <w:rFonts w:ascii="Tahoma" w:hAnsi="Tahoma" w:cs="Tahoma"/>
                                      <w:color w:val="0000FF"/>
                                      <w:sz w:val="16"/>
                                      <w:szCs w:val="16"/>
                                    </w:rPr>
                                    <w:t>P-7a/50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70D2BC" id="Pole tekstowe 95" o:spid="_x0000_s1030" type="#_x0000_t202" style="position:absolute;left:0;text-align:left;margin-left:19.25pt;margin-top:1.1pt;width:60.4pt;height:19.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" filled="f" stroked="f">
                      <v:textbox>
                        <w:txbxContent>
                          <w:p w14:paraId="685F55AC" w14:textId="77777777" w:rsidR="004749BC" w:rsidRPr="004F72FC" w:rsidRDefault="004749BC" w:rsidP="00C23973">
                            <w:pPr>
                              <w:rPr>
                                <w:rFonts w:ascii="Tahoma" w:hAnsi="Tahoma" w:cs="Tahoma"/>
                                <w:color w:val="0000FF"/>
                                <w:sz w:val="16"/>
                                <w:szCs w:val="16"/>
                              </w:rPr>
                            </w:pPr>
                            <w:r w:rsidRPr="004F72FC">
                              <w:rPr>
                                <w:rFonts w:ascii="Tahoma" w:hAnsi="Tahoma" w:cs="Tahoma"/>
                                <w:color w:val="0000FF"/>
                                <w:sz w:val="16"/>
                                <w:szCs w:val="16"/>
                              </w:rPr>
                              <w:t>P-7a/50</w:t>
                            </w:r>
                          </w:p>
                        </w:txbxContent>
                      </v:textbox>
                    </v:shape>
                  </w:pict>
                </mc:Fallback>
              </mc:AlternateContent>
            </w:r>
          </w:p>
        </w:tc>
      </w:tr>
      <w:tr w:rsidR="00C23973" w:rsidRPr="00C23973" w14:paraId="55B5104A" w14:textId="77777777" w:rsidTr="00A14678">
        <w:trPr>
          <w:trHeight w:val="567"/>
        </w:trPr>
        <w:tc>
          <w:tcPr>
            <w:tcW w:w="4788" w:type="dxa"/>
            <w:gridSpan w:val="2"/>
            <w:shd w:val="clear" w:color="auto" w:fill="auto"/>
            <w:vAlign w:val="center"/>
          </w:tcPr>
          <w:p w14:paraId="07DBE43E" w14:textId="77777777" w:rsidR="00C23973" w:rsidRPr="00A14678" w:rsidRDefault="00C23973" w:rsidP="006540D4">
            <w:pPr>
              <w:spacing w:line="276" w:lineRule="auto"/>
              <w:jc w:val="both"/>
              <w:rPr>
                <w:color w:val="000000" w:themeColor="text1"/>
                <w:sz w:val="22"/>
                <w:szCs w:val="22"/>
              </w:rPr>
            </w:pPr>
            <w:r w:rsidRPr="00A14678">
              <w:rPr>
                <w:color w:val="000000" w:themeColor="text1"/>
                <w:sz w:val="22"/>
                <w:szCs w:val="22"/>
              </w:rPr>
              <w:t>Oznakowanie poziome istniejące do pozostawienia</w:t>
            </w:r>
          </w:p>
        </w:tc>
        <w:tc>
          <w:tcPr>
            <w:tcW w:w="4424" w:type="dxa"/>
            <w:shd w:val="clear" w:color="auto" w:fill="auto"/>
            <w:vAlign w:val="center"/>
          </w:tcPr>
          <w:p w14:paraId="19CFD898" w14:textId="77777777" w:rsidR="00C23973" w:rsidRPr="00C23973" w:rsidRDefault="00C23973" w:rsidP="006540D4">
            <w:pPr>
              <w:spacing w:line="276" w:lineRule="auto"/>
              <w:jc w:val="both"/>
              <w:rPr>
                <w:noProof/>
                <w:color w:val="000000" w:themeColor="text1"/>
              </w:rPr>
            </w:pPr>
            <w:r w:rsidRPr="00C23973">
              <w:rPr>
                <w:noProof/>
                <w:color w:val="000000" w:themeColor="text1"/>
                <w:lang w:eastAsia="pl-PL"/>
              </w:rPr>
              <mc:AlternateContent>
                <mc:Choice Requires="wps">
                  <w:drawing>
                    <wp:anchor distT="0" distB="0" distL="114300" distR="114300" simplePos="0" relativeHeight="251676672" behindDoc="0" locked="0" layoutInCell="1" allowOverlap="1" wp14:anchorId="236E4391" wp14:editId="5822CD18">
                      <wp:simplePos x="0" y="0"/>
                      <wp:positionH relativeFrom="column">
                        <wp:posOffset>274320</wp:posOffset>
                      </wp:positionH>
                      <wp:positionV relativeFrom="paragraph">
                        <wp:posOffset>-4445</wp:posOffset>
                      </wp:positionV>
                      <wp:extent cx="767080" cy="253365"/>
                      <wp:effectExtent l="0" t="0" r="0" b="0"/>
                      <wp:wrapNone/>
                      <wp:docPr id="94" name="Pole tekstowe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08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BC7CD" w14:textId="77777777" w:rsidR="004749BC" w:rsidRPr="00C87487" w:rsidRDefault="004749BC" w:rsidP="00C23973">
                                  <w:pPr>
                                    <w:rPr>
                                      <w:rFonts w:ascii="Tahoma" w:hAnsi="Tahoma" w:cs="Tahoma"/>
                                      <w:sz w:val="16"/>
                                      <w:szCs w:val="16"/>
                                    </w:rPr>
                                  </w:pPr>
                                  <w:r w:rsidRPr="00C87487">
                                    <w:rPr>
                                      <w:rFonts w:ascii="Tahoma" w:hAnsi="Tahoma" w:cs="Tahoma"/>
                                      <w:sz w:val="16"/>
                                      <w:szCs w:val="16"/>
                                    </w:rPr>
                                    <w:t>P-7a/50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6E4391" id="Pole tekstowe 94" o:spid="_x0000_s1031" type="#_x0000_t202" style="position:absolute;left:0;text-align:left;margin-left:21.6pt;margin-top:-.35pt;width:60.4pt;height:19.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" filled="f" stroked="f">
                      <v:textbox>
                        <w:txbxContent>
                          <w:p w14:paraId="757BC7CD" w14:textId="77777777" w:rsidR="004749BC" w:rsidRPr="00C87487" w:rsidRDefault="004749BC" w:rsidP="00C23973">
                            <w:pPr>
                              <w:rPr>
                                <w:rFonts w:ascii="Tahoma" w:hAnsi="Tahoma" w:cs="Tahoma"/>
                                <w:sz w:val="16"/>
                                <w:szCs w:val="16"/>
                              </w:rPr>
                            </w:pPr>
                            <w:r w:rsidRPr="00C87487">
                              <w:rPr>
                                <w:rFonts w:ascii="Tahoma" w:hAnsi="Tahoma" w:cs="Tahoma"/>
                                <w:sz w:val="16"/>
                                <w:szCs w:val="16"/>
                              </w:rPr>
                              <w:t>P-7a/50</w:t>
                            </w:r>
                          </w:p>
                        </w:txbxContent>
                      </v:textbox>
                    </v:shape>
                  </w:pict>
                </mc:Fallback>
              </mc:AlternateContent>
            </w:r>
            <w:r w:rsidRPr="00C23973">
              <w:rPr>
                <w:noProof/>
                <w:color w:val="000000" w:themeColor="text1"/>
                <w:lang w:eastAsia="pl-PL"/>
              </w:rPr>
              <mc:AlternateContent>
                <mc:Choice Requires="wps">
                  <w:drawing>
                    <wp:anchor distT="4294967294" distB="4294967294" distL="114300" distR="114300" simplePos="0" relativeHeight="251675648" behindDoc="0" locked="0" layoutInCell="1" allowOverlap="1" wp14:anchorId="4A22ED22" wp14:editId="38EFFBE8">
                      <wp:simplePos x="0" y="0"/>
                      <wp:positionH relativeFrom="column">
                        <wp:posOffset>160020</wp:posOffset>
                      </wp:positionH>
                      <wp:positionV relativeFrom="paragraph">
                        <wp:posOffset>224154</wp:posOffset>
                      </wp:positionV>
                      <wp:extent cx="914400" cy="0"/>
                      <wp:effectExtent l="0" t="0" r="19050" b="19050"/>
                      <wp:wrapNone/>
                      <wp:docPr id="93" name="Łącznik prosty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19050">
                                <a:solidFill>
                                  <a:srgbClr val="333333"/>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62D429" id="Łącznik prosty 93" o:spid="_x0000_s1026" style="position:absolute;z-index:2516756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6pt,17.65pt" to="84.6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" strokecolor="#333" strokeweight="1.5pt">
                      <v:stroke dashstyle="longDash"/>
                    </v:line>
                  </w:pict>
                </mc:Fallback>
              </mc:AlternateContent>
            </w:r>
          </w:p>
        </w:tc>
      </w:tr>
      <w:tr w:rsidR="00C23973" w:rsidRPr="00C23973" w14:paraId="00205EDA" w14:textId="77777777" w:rsidTr="00A14678">
        <w:trPr>
          <w:trHeight w:val="248"/>
        </w:trPr>
        <w:tc>
          <w:tcPr>
            <w:tcW w:w="4788" w:type="dxa"/>
            <w:gridSpan w:val="2"/>
            <w:shd w:val="clear" w:color="auto" w:fill="auto"/>
          </w:tcPr>
          <w:p w14:paraId="1E3ED541" w14:textId="77777777" w:rsidR="00C23973" w:rsidRPr="00A14678" w:rsidRDefault="00C23973" w:rsidP="006540D4">
            <w:pPr>
              <w:spacing w:before="120" w:line="276" w:lineRule="auto"/>
              <w:jc w:val="both"/>
              <w:rPr>
                <w:color w:val="000000" w:themeColor="text1"/>
                <w:sz w:val="22"/>
                <w:szCs w:val="22"/>
              </w:rPr>
            </w:pPr>
            <w:r w:rsidRPr="00A14678">
              <w:rPr>
                <w:color w:val="000000" w:themeColor="text1"/>
                <w:sz w:val="22"/>
                <w:szCs w:val="22"/>
              </w:rPr>
              <w:t xml:space="preserve">Oznakowanie poziome istniejące do likwidacji </w:t>
            </w:r>
          </w:p>
          <w:p w14:paraId="6B87E771" w14:textId="77777777" w:rsidR="00C23973" w:rsidRPr="00A14678" w:rsidRDefault="00C23973" w:rsidP="006540D4">
            <w:pPr>
              <w:spacing w:line="276" w:lineRule="auto"/>
              <w:jc w:val="both"/>
              <w:rPr>
                <w:color w:val="000000" w:themeColor="text1"/>
                <w:sz w:val="22"/>
                <w:szCs w:val="22"/>
              </w:rPr>
            </w:pPr>
            <w:r w:rsidRPr="00A14678">
              <w:rPr>
                <w:color w:val="000000" w:themeColor="text1"/>
                <w:sz w:val="22"/>
                <w:szCs w:val="22"/>
              </w:rPr>
              <w:t>(nie dotyczy linii segregacyjnych)</w:t>
            </w:r>
          </w:p>
        </w:tc>
        <w:tc>
          <w:tcPr>
            <w:tcW w:w="4424" w:type="dxa"/>
            <w:shd w:val="clear" w:color="auto" w:fill="auto"/>
          </w:tcPr>
          <w:p w14:paraId="57C6C92B" w14:textId="77777777" w:rsidR="00C23973" w:rsidRPr="00C23973" w:rsidRDefault="00C23973" w:rsidP="006540D4">
            <w:pPr>
              <w:spacing w:before="120" w:after="120" w:line="276" w:lineRule="auto"/>
              <w:jc w:val="both"/>
              <w:rPr>
                <w:color w:val="000000" w:themeColor="text1"/>
              </w:rPr>
            </w:pPr>
            <w:r w:rsidRPr="00C23973">
              <w:rPr>
                <w:noProof/>
                <w:color w:val="000000" w:themeColor="text1"/>
                <w:lang w:eastAsia="pl-PL"/>
              </w:rPr>
              <mc:AlternateContent>
                <mc:Choice Requires="wps">
                  <w:drawing>
                    <wp:anchor distT="0" distB="0" distL="114300" distR="114300" simplePos="0" relativeHeight="251677696" behindDoc="0" locked="0" layoutInCell="1" allowOverlap="1" wp14:anchorId="699FC2DA" wp14:editId="310321A7">
                      <wp:simplePos x="0" y="0"/>
                      <wp:positionH relativeFrom="column">
                        <wp:posOffset>274320</wp:posOffset>
                      </wp:positionH>
                      <wp:positionV relativeFrom="paragraph">
                        <wp:posOffset>28575</wp:posOffset>
                      </wp:positionV>
                      <wp:extent cx="457200" cy="338455"/>
                      <wp:effectExtent l="0" t="0" r="0" b="4445"/>
                      <wp:wrapNone/>
                      <wp:docPr id="92" name="Pole tekstowe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38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AF5E64" w14:textId="77777777" w:rsidR="004749BC" w:rsidRPr="007149D8" w:rsidRDefault="004749BC" w:rsidP="00C23973">
                                  <w:pPr>
                                    <w:rPr>
                                      <w:b/>
                                      <w:color w:val="FF0000"/>
                                      <w:sz w:val="32"/>
                                      <w:szCs w:val="32"/>
                                    </w:rPr>
                                  </w:pPr>
                                  <w:r w:rsidRPr="007149D8">
                                    <w:rPr>
                                      <w:rFonts w:ascii="Arial" w:hAnsi="Arial" w:cs="Arial"/>
                                      <w:b/>
                                      <w:color w:val="FF0000"/>
                                      <w:sz w:val="32"/>
                                      <w:szCs w:val="3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9FC2DA" id="Pole tekstowe 92" o:spid="_x0000_s1032" type="#_x0000_t202" style="position:absolute;left:0;text-align:left;margin-left:21.6pt;margin-top:2.25pt;width:36pt;height:26.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" filled="f" stroked="f">
                      <v:textbox>
                        <w:txbxContent>
                          <w:p w14:paraId="0FAF5E64" w14:textId="77777777" w:rsidR="004749BC" w:rsidRPr="007149D8" w:rsidRDefault="004749BC" w:rsidP="00C23973">
                            <w:pPr>
                              <w:rPr>
                                <w:b/>
                                <w:color w:val="FF0000"/>
                                <w:sz w:val="32"/>
                                <w:szCs w:val="32"/>
                              </w:rPr>
                            </w:pPr>
                            <w:r w:rsidRPr="007149D8">
                              <w:rPr>
                                <w:rFonts w:ascii="Arial" w:hAnsi="Arial" w:cs="Arial"/>
                                <w:b/>
                                <w:color w:val="FF0000"/>
                                <w:sz w:val="32"/>
                                <w:szCs w:val="32"/>
                              </w:rPr>
                              <w:t>X</w:t>
                            </w:r>
                          </w:p>
                        </w:txbxContent>
                      </v:textbox>
                    </v:shape>
                  </w:pict>
                </mc:Fallback>
              </mc:AlternateContent>
            </w:r>
            <w:r w:rsidRPr="00C23973">
              <w:rPr>
                <w:noProof/>
                <w:color w:val="000000" w:themeColor="text1"/>
                <w:lang w:eastAsia="pl-PL"/>
              </w:rPr>
              <mc:AlternateContent>
                <mc:Choice Requires="wps">
                  <w:drawing>
                    <wp:anchor distT="0" distB="0" distL="114300" distR="114300" simplePos="0" relativeHeight="251678720" behindDoc="0" locked="0" layoutInCell="1" allowOverlap="1" wp14:anchorId="602ED231" wp14:editId="7F42896C">
                      <wp:simplePos x="0" y="0"/>
                      <wp:positionH relativeFrom="column">
                        <wp:posOffset>274320</wp:posOffset>
                      </wp:positionH>
                      <wp:positionV relativeFrom="paragraph">
                        <wp:posOffset>180340</wp:posOffset>
                      </wp:positionV>
                      <wp:extent cx="457200" cy="2540"/>
                      <wp:effectExtent l="0" t="95250" r="0" b="111760"/>
                      <wp:wrapNone/>
                      <wp:docPr id="91" name="Łącznik prosty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254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893F06" id="Łącznik prosty 91"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pt,14.2pt" to="57.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" strokeweight="3pt">
                      <v:stroke endarrow="block"/>
                    </v:line>
                  </w:pict>
                </mc:Fallback>
              </mc:AlternateContent>
            </w:r>
          </w:p>
        </w:tc>
      </w:tr>
      <w:tr w:rsidR="00C23973" w:rsidRPr="00A14678" w14:paraId="55744288" w14:textId="77777777" w:rsidTr="00A14678">
        <w:trPr>
          <w:trHeight w:val="248"/>
        </w:trPr>
        <w:tc>
          <w:tcPr>
            <w:tcW w:w="9212" w:type="dxa"/>
            <w:gridSpan w:val="3"/>
            <w:shd w:val="clear" w:color="auto" w:fill="auto"/>
          </w:tcPr>
          <w:p w14:paraId="74E377B5" w14:textId="77777777" w:rsidR="00C23973" w:rsidRPr="00A14678" w:rsidRDefault="00C23973" w:rsidP="006540D4">
            <w:pPr>
              <w:spacing w:before="240" w:after="120" w:line="276" w:lineRule="auto"/>
              <w:jc w:val="both"/>
              <w:rPr>
                <w:b/>
                <w:color w:val="000000" w:themeColor="text1"/>
                <w:sz w:val="22"/>
                <w:szCs w:val="22"/>
              </w:rPr>
            </w:pPr>
            <w:r w:rsidRPr="00A14678">
              <w:rPr>
                <w:color w:val="000000" w:themeColor="text1"/>
                <w:sz w:val="22"/>
                <w:szCs w:val="22"/>
              </w:rPr>
              <w:br w:type="page"/>
            </w:r>
            <w:r w:rsidRPr="00A14678">
              <w:rPr>
                <w:b/>
                <w:color w:val="000000" w:themeColor="text1"/>
                <w:sz w:val="22"/>
                <w:szCs w:val="22"/>
              </w:rPr>
              <w:t>SYGNALIZACJA ŚWIETLNA</w:t>
            </w:r>
          </w:p>
        </w:tc>
      </w:tr>
      <w:tr w:rsidR="00C23973" w:rsidRPr="00A14678" w14:paraId="4C591D2E" w14:textId="77777777" w:rsidTr="00A14678">
        <w:trPr>
          <w:trHeight w:val="248"/>
        </w:trPr>
        <w:tc>
          <w:tcPr>
            <w:tcW w:w="4606" w:type="dxa"/>
            <w:shd w:val="clear" w:color="auto" w:fill="auto"/>
          </w:tcPr>
          <w:p w14:paraId="6829334C" w14:textId="77777777" w:rsidR="00C23973" w:rsidRPr="00A14678" w:rsidRDefault="00C23973" w:rsidP="006540D4">
            <w:pPr>
              <w:spacing w:before="120" w:after="120" w:line="276" w:lineRule="auto"/>
              <w:jc w:val="both"/>
              <w:rPr>
                <w:color w:val="000000" w:themeColor="text1"/>
                <w:sz w:val="22"/>
                <w:szCs w:val="22"/>
              </w:rPr>
            </w:pPr>
            <w:r w:rsidRPr="00A14678">
              <w:rPr>
                <w:color w:val="000000" w:themeColor="text1"/>
                <w:sz w:val="22"/>
                <w:szCs w:val="22"/>
              </w:rPr>
              <w:t>Sygnalizatory</w:t>
            </w:r>
          </w:p>
        </w:tc>
        <w:tc>
          <w:tcPr>
            <w:tcW w:w="4606" w:type="dxa"/>
            <w:gridSpan w:val="2"/>
            <w:shd w:val="clear" w:color="auto" w:fill="auto"/>
          </w:tcPr>
          <w:p w14:paraId="0FA1C6ED" w14:textId="77777777" w:rsidR="00C23973" w:rsidRPr="00A14678" w:rsidRDefault="00C23973" w:rsidP="006540D4">
            <w:pPr>
              <w:spacing w:before="120" w:after="120" w:line="276" w:lineRule="auto"/>
              <w:jc w:val="both"/>
              <w:rPr>
                <w:color w:val="000000" w:themeColor="text1"/>
                <w:sz w:val="22"/>
                <w:szCs w:val="22"/>
              </w:rPr>
            </w:pPr>
            <w:r w:rsidRPr="00A14678">
              <w:rPr>
                <w:color w:val="000000" w:themeColor="text1"/>
                <w:sz w:val="22"/>
                <w:szCs w:val="22"/>
              </w:rPr>
              <w:t>wg rys. 7.1.3 Instrukcji sygnałów drogowych</w:t>
            </w:r>
          </w:p>
        </w:tc>
      </w:tr>
      <w:tr w:rsidR="00C23973" w:rsidRPr="00C23973" w14:paraId="416F408A" w14:textId="77777777" w:rsidTr="00A14678">
        <w:trPr>
          <w:trHeight w:val="248"/>
        </w:trPr>
        <w:tc>
          <w:tcPr>
            <w:tcW w:w="9212" w:type="dxa"/>
            <w:gridSpan w:val="3"/>
            <w:shd w:val="clear" w:color="auto" w:fill="auto"/>
          </w:tcPr>
          <w:p w14:paraId="11C15890" w14:textId="77777777" w:rsidR="00C23973" w:rsidRPr="00A14678" w:rsidRDefault="00C23973" w:rsidP="006540D4">
            <w:pPr>
              <w:spacing w:before="240" w:after="120" w:line="276" w:lineRule="auto"/>
              <w:jc w:val="both"/>
              <w:rPr>
                <w:b/>
                <w:color w:val="000000" w:themeColor="text1"/>
                <w:sz w:val="22"/>
                <w:szCs w:val="22"/>
              </w:rPr>
            </w:pPr>
            <w:r w:rsidRPr="00A14678">
              <w:rPr>
                <w:b/>
                <w:color w:val="000000" w:themeColor="text1"/>
                <w:sz w:val="22"/>
                <w:szCs w:val="22"/>
              </w:rPr>
              <w:t>URZĄDZENIA BEZPIECZEŃSTWA RUCHU DROGOWEGO</w:t>
            </w:r>
          </w:p>
        </w:tc>
      </w:tr>
      <w:tr w:rsidR="00C23973" w:rsidRPr="00C23973" w14:paraId="5F5A124D" w14:textId="77777777" w:rsidTr="00A14678">
        <w:trPr>
          <w:trHeight w:val="248"/>
        </w:trPr>
        <w:tc>
          <w:tcPr>
            <w:tcW w:w="4606" w:type="dxa"/>
            <w:shd w:val="clear" w:color="auto" w:fill="auto"/>
          </w:tcPr>
          <w:p w14:paraId="640BB8C2" w14:textId="77777777" w:rsidR="00C23973" w:rsidRPr="00A14678" w:rsidRDefault="00C23973" w:rsidP="006540D4">
            <w:pPr>
              <w:spacing w:before="120" w:after="120" w:line="276" w:lineRule="auto"/>
              <w:jc w:val="both"/>
              <w:rPr>
                <w:color w:val="000000" w:themeColor="text1"/>
                <w:sz w:val="22"/>
                <w:szCs w:val="22"/>
              </w:rPr>
            </w:pPr>
            <w:r w:rsidRPr="00A14678">
              <w:rPr>
                <w:noProof/>
                <w:color w:val="000000" w:themeColor="text1"/>
                <w:sz w:val="22"/>
                <w:szCs w:val="22"/>
                <w:lang w:eastAsia="pl-PL"/>
              </w:rPr>
              <mc:AlternateContent>
                <mc:Choice Requires="wps">
                  <w:drawing>
                    <wp:anchor distT="0" distB="0" distL="114300" distR="114300" simplePos="0" relativeHeight="251679744" behindDoc="0" locked="0" layoutInCell="1" allowOverlap="1" wp14:anchorId="369EFC74" wp14:editId="0C47D0AD">
                      <wp:simplePos x="0" y="0"/>
                      <wp:positionH relativeFrom="column">
                        <wp:posOffset>1943100</wp:posOffset>
                      </wp:positionH>
                      <wp:positionV relativeFrom="paragraph">
                        <wp:posOffset>294005</wp:posOffset>
                      </wp:positionV>
                      <wp:extent cx="800100" cy="457200"/>
                      <wp:effectExtent l="0" t="0" r="0" b="0"/>
                      <wp:wrapNone/>
                      <wp:docPr id="90" name="Pole tekstowe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059214" w14:textId="77777777" w:rsidR="004749BC" w:rsidRPr="00E241DD" w:rsidRDefault="004749BC" w:rsidP="00C23973">
                                  <w:pPr>
                                    <w:rPr>
                                      <w:szCs w:val="20"/>
                                    </w:rPr>
                                  </w:pPr>
                                  <w:r>
                                    <w:rPr>
                                      <w:rFonts w:ascii="Arial" w:hAnsi="Arial" w:cs="Arial"/>
                                      <w:color w:val="80000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EFC74" id="Pole tekstowe 90" o:spid="_x0000_s1033" type="#_x0000_t202" style="position:absolute;left:0;text-align:left;margin-left:153pt;margin-top:23.15pt;width:63pt;height: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" filled="f" stroked="f">
                      <v:textbox>
                        <w:txbxContent>
                          <w:p w14:paraId="7E059214" w14:textId="77777777" w:rsidR="004749BC" w:rsidRPr="00E241DD" w:rsidRDefault="004749BC" w:rsidP="00C23973">
                            <w:pPr>
                              <w:rPr>
                                <w:szCs w:val="20"/>
                              </w:rPr>
                            </w:pPr>
                            <w:r>
                              <w:rPr>
                                <w:rFonts w:ascii="Arial" w:hAnsi="Arial" w:cs="Arial"/>
                                <w:color w:val="800000"/>
                                <w:sz w:val="20"/>
                                <w:szCs w:val="20"/>
                              </w:rPr>
                              <w:t>‌</w:t>
                            </w:r>
                          </w:p>
                        </w:txbxContent>
                      </v:textbox>
                    </v:shape>
                  </w:pict>
                </mc:Fallback>
              </mc:AlternateContent>
            </w:r>
            <w:r w:rsidRPr="00A14678">
              <w:rPr>
                <w:color w:val="000000" w:themeColor="text1"/>
                <w:sz w:val="22"/>
                <w:szCs w:val="22"/>
              </w:rPr>
              <w:t>Drogowe bariery ochronne</w:t>
            </w:r>
          </w:p>
        </w:tc>
        <w:tc>
          <w:tcPr>
            <w:tcW w:w="4606" w:type="dxa"/>
            <w:gridSpan w:val="2"/>
            <w:shd w:val="clear" w:color="auto" w:fill="auto"/>
          </w:tcPr>
          <w:p w14:paraId="30BBE762" w14:textId="77777777" w:rsidR="00C23973" w:rsidRPr="00A14678" w:rsidRDefault="00C23973" w:rsidP="006540D4">
            <w:pPr>
              <w:spacing w:before="120" w:after="120" w:line="276" w:lineRule="auto"/>
              <w:jc w:val="both"/>
              <w:rPr>
                <w:color w:val="000000" w:themeColor="text1"/>
                <w:sz w:val="22"/>
                <w:szCs w:val="22"/>
              </w:rPr>
            </w:pPr>
            <w:r w:rsidRPr="00A14678">
              <w:rPr>
                <w:color w:val="000000" w:themeColor="text1"/>
                <w:sz w:val="22"/>
                <w:szCs w:val="22"/>
              </w:rPr>
              <w:t xml:space="preserve"> </w:t>
            </w:r>
            <w:r w:rsidRPr="00A14678">
              <w:rPr>
                <w:noProof/>
                <w:color w:val="000000" w:themeColor="text1"/>
                <w:sz w:val="22"/>
                <w:szCs w:val="22"/>
                <w:lang w:eastAsia="pl-PL"/>
              </w:rPr>
              <w:drawing>
                <wp:inline distT="0" distB="0" distL="0" distR="0" wp14:anchorId="3A1D2ADB" wp14:editId="0C01DB45">
                  <wp:extent cx="1002030" cy="167005"/>
                  <wp:effectExtent l="0" t="0" r="7620" b="4445"/>
                  <wp:docPr id="58" name="Obraz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2030" cy="167005"/>
                          </a:xfrm>
                          <a:prstGeom prst="rect">
                            <a:avLst/>
                          </a:prstGeom>
                          <a:noFill/>
                          <a:ln>
                            <a:noFill/>
                          </a:ln>
                        </pic:spPr>
                      </pic:pic>
                    </a:graphicData>
                  </a:graphic>
                </wp:inline>
              </w:drawing>
            </w:r>
            <w:r w:rsidRPr="00A14678">
              <w:rPr>
                <w:color w:val="000000" w:themeColor="text1"/>
                <w:sz w:val="22"/>
                <w:szCs w:val="22"/>
              </w:rPr>
              <w:t xml:space="preserve">    Bariera N2W3/50mb </w:t>
            </w:r>
          </w:p>
          <w:p w14:paraId="33A86C93" w14:textId="77777777" w:rsidR="00C23973" w:rsidRPr="00A14678" w:rsidRDefault="00C23973" w:rsidP="006540D4">
            <w:pPr>
              <w:spacing w:before="120" w:after="120" w:line="276" w:lineRule="auto"/>
              <w:jc w:val="both"/>
              <w:rPr>
                <w:color w:val="000000" w:themeColor="text1"/>
                <w:sz w:val="22"/>
                <w:szCs w:val="22"/>
              </w:rPr>
            </w:pPr>
            <w:r w:rsidRPr="00A14678">
              <w:rPr>
                <w:color w:val="000000" w:themeColor="text1"/>
                <w:sz w:val="22"/>
                <w:szCs w:val="22"/>
              </w:rPr>
              <w:t xml:space="preserve">dla </w:t>
            </w:r>
            <w:proofErr w:type="spellStart"/>
            <w:r w:rsidRPr="00A14678">
              <w:rPr>
                <w:color w:val="000000" w:themeColor="text1"/>
                <w:sz w:val="22"/>
                <w:szCs w:val="22"/>
              </w:rPr>
              <w:t>istn</w:t>
            </w:r>
            <w:proofErr w:type="spellEnd"/>
            <w:r w:rsidRPr="00A14678">
              <w:rPr>
                <w:color w:val="000000" w:themeColor="text1"/>
                <w:sz w:val="22"/>
                <w:szCs w:val="22"/>
              </w:rPr>
              <w:t xml:space="preserve">. barier dopuszcza się oznaczenie starego typu </w:t>
            </w:r>
          </w:p>
        </w:tc>
      </w:tr>
      <w:tr w:rsidR="00C23973" w:rsidRPr="00C23973" w14:paraId="3A5C8035" w14:textId="77777777" w:rsidTr="00A14678">
        <w:trPr>
          <w:trHeight w:val="567"/>
        </w:trPr>
        <w:tc>
          <w:tcPr>
            <w:tcW w:w="4606" w:type="dxa"/>
            <w:shd w:val="clear" w:color="auto" w:fill="auto"/>
            <w:vAlign w:val="center"/>
          </w:tcPr>
          <w:p w14:paraId="1D7CF814" w14:textId="77777777" w:rsidR="00C23973" w:rsidRPr="00A14678" w:rsidRDefault="00C23973" w:rsidP="006540D4">
            <w:pPr>
              <w:spacing w:line="276" w:lineRule="auto"/>
              <w:jc w:val="both"/>
              <w:rPr>
                <w:color w:val="000000" w:themeColor="text1"/>
                <w:sz w:val="22"/>
                <w:szCs w:val="22"/>
              </w:rPr>
            </w:pPr>
            <w:r w:rsidRPr="00A14678">
              <w:rPr>
                <w:color w:val="000000" w:themeColor="text1"/>
                <w:sz w:val="22"/>
                <w:szCs w:val="22"/>
              </w:rPr>
              <w:t xml:space="preserve">Chodnikowe bariery ochronne </w:t>
            </w:r>
          </w:p>
        </w:tc>
        <w:tc>
          <w:tcPr>
            <w:tcW w:w="4606" w:type="dxa"/>
            <w:gridSpan w:val="2"/>
            <w:shd w:val="clear" w:color="auto" w:fill="auto"/>
            <w:vAlign w:val="center"/>
          </w:tcPr>
          <w:p w14:paraId="5E45E484" w14:textId="77777777" w:rsidR="00C23973" w:rsidRPr="00A14678" w:rsidRDefault="00C23973" w:rsidP="006540D4">
            <w:pPr>
              <w:spacing w:line="276" w:lineRule="auto"/>
              <w:jc w:val="both"/>
              <w:rPr>
                <w:color w:val="000000" w:themeColor="text1"/>
                <w:sz w:val="22"/>
                <w:szCs w:val="22"/>
              </w:rPr>
            </w:pPr>
            <w:r w:rsidRPr="00A14678">
              <w:rPr>
                <w:noProof/>
                <w:color w:val="000000" w:themeColor="text1"/>
                <w:sz w:val="22"/>
                <w:szCs w:val="22"/>
                <w:lang w:eastAsia="pl-PL"/>
              </w:rPr>
              <w:drawing>
                <wp:inline distT="0" distB="0" distL="0" distR="0" wp14:anchorId="3E459306" wp14:editId="0E26266C">
                  <wp:extent cx="1041400" cy="174625"/>
                  <wp:effectExtent l="0" t="0" r="6350" b="0"/>
                  <wp:docPr id="57" name="Obraz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1400" cy="174625"/>
                          </a:xfrm>
                          <a:prstGeom prst="rect">
                            <a:avLst/>
                          </a:prstGeom>
                          <a:noFill/>
                          <a:ln>
                            <a:noFill/>
                          </a:ln>
                        </pic:spPr>
                      </pic:pic>
                    </a:graphicData>
                  </a:graphic>
                </wp:inline>
              </w:drawing>
            </w:r>
            <w:r w:rsidRPr="00A14678">
              <w:rPr>
                <w:color w:val="000000" w:themeColor="text1"/>
                <w:sz w:val="22"/>
                <w:szCs w:val="22"/>
              </w:rPr>
              <w:t xml:space="preserve">     U-12a/50mb</w:t>
            </w:r>
          </w:p>
        </w:tc>
      </w:tr>
      <w:tr w:rsidR="00C23973" w:rsidRPr="00C23973" w14:paraId="1AC2ACC1" w14:textId="77777777" w:rsidTr="00A14678">
        <w:trPr>
          <w:trHeight w:val="567"/>
        </w:trPr>
        <w:tc>
          <w:tcPr>
            <w:tcW w:w="4606" w:type="dxa"/>
            <w:shd w:val="clear" w:color="auto" w:fill="auto"/>
            <w:vAlign w:val="center"/>
          </w:tcPr>
          <w:p w14:paraId="09AF4C72" w14:textId="77777777" w:rsidR="00C23973" w:rsidRPr="00A14678" w:rsidRDefault="00C23973" w:rsidP="006540D4">
            <w:pPr>
              <w:spacing w:line="276" w:lineRule="auto"/>
              <w:jc w:val="both"/>
              <w:rPr>
                <w:color w:val="000000" w:themeColor="text1"/>
                <w:sz w:val="22"/>
                <w:szCs w:val="22"/>
              </w:rPr>
            </w:pPr>
            <w:r w:rsidRPr="00A14678">
              <w:rPr>
                <w:color w:val="000000" w:themeColor="text1"/>
                <w:sz w:val="22"/>
                <w:szCs w:val="22"/>
              </w:rPr>
              <w:t>Ogrodzenie</w:t>
            </w:r>
          </w:p>
        </w:tc>
        <w:tc>
          <w:tcPr>
            <w:tcW w:w="4606" w:type="dxa"/>
            <w:gridSpan w:val="2"/>
            <w:shd w:val="clear" w:color="auto" w:fill="auto"/>
            <w:vAlign w:val="center"/>
          </w:tcPr>
          <w:p w14:paraId="25146711" w14:textId="77777777" w:rsidR="00C23973" w:rsidRPr="00A14678" w:rsidRDefault="00C23973" w:rsidP="006540D4">
            <w:pPr>
              <w:spacing w:line="276" w:lineRule="auto"/>
              <w:jc w:val="both"/>
              <w:rPr>
                <w:noProof/>
                <w:color w:val="000000" w:themeColor="text1"/>
                <w:sz w:val="22"/>
                <w:szCs w:val="22"/>
              </w:rPr>
            </w:pPr>
            <w:r w:rsidRPr="00A14678">
              <w:rPr>
                <w:noProof/>
                <w:color w:val="000000" w:themeColor="text1"/>
                <w:sz w:val="22"/>
                <w:szCs w:val="22"/>
                <w:lang w:eastAsia="pl-PL"/>
              </w:rPr>
              <w:drawing>
                <wp:inline distT="0" distB="0" distL="0" distR="0" wp14:anchorId="689CBD85" wp14:editId="601F91AC">
                  <wp:extent cx="1137285" cy="182880"/>
                  <wp:effectExtent l="0" t="0" r="5715" b="7620"/>
                  <wp:docPr id="56"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37285" cy="182880"/>
                          </a:xfrm>
                          <a:prstGeom prst="rect">
                            <a:avLst/>
                          </a:prstGeom>
                          <a:noFill/>
                          <a:ln>
                            <a:noFill/>
                          </a:ln>
                        </pic:spPr>
                      </pic:pic>
                    </a:graphicData>
                  </a:graphic>
                </wp:inline>
              </w:drawing>
            </w:r>
            <w:r w:rsidRPr="00A14678">
              <w:rPr>
                <w:color w:val="000000" w:themeColor="text1"/>
                <w:sz w:val="22"/>
                <w:szCs w:val="22"/>
              </w:rPr>
              <w:t xml:space="preserve">    ……</w:t>
            </w:r>
            <w:proofErr w:type="spellStart"/>
            <w:r w:rsidRPr="00A14678">
              <w:rPr>
                <w:color w:val="000000" w:themeColor="text1"/>
                <w:sz w:val="22"/>
                <w:szCs w:val="22"/>
              </w:rPr>
              <w:t>mb</w:t>
            </w:r>
            <w:proofErr w:type="spellEnd"/>
            <w:r w:rsidRPr="00A14678">
              <w:rPr>
                <w:color w:val="000000" w:themeColor="text1"/>
                <w:sz w:val="22"/>
                <w:szCs w:val="22"/>
              </w:rPr>
              <w:t>.</w:t>
            </w:r>
          </w:p>
        </w:tc>
      </w:tr>
      <w:tr w:rsidR="00C23973" w:rsidRPr="00C23973" w14:paraId="494ACE8A" w14:textId="77777777" w:rsidTr="00A14678">
        <w:trPr>
          <w:trHeight w:val="567"/>
        </w:trPr>
        <w:tc>
          <w:tcPr>
            <w:tcW w:w="4606" w:type="dxa"/>
            <w:shd w:val="clear" w:color="auto" w:fill="auto"/>
            <w:vAlign w:val="center"/>
          </w:tcPr>
          <w:p w14:paraId="396A16B8" w14:textId="77777777" w:rsidR="00C23973" w:rsidRPr="00A14678" w:rsidRDefault="00C23973" w:rsidP="006540D4">
            <w:pPr>
              <w:spacing w:line="276" w:lineRule="auto"/>
              <w:jc w:val="both"/>
              <w:rPr>
                <w:color w:val="000000" w:themeColor="text1"/>
                <w:sz w:val="22"/>
                <w:szCs w:val="22"/>
              </w:rPr>
            </w:pPr>
            <w:r w:rsidRPr="00A14678">
              <w:rPr>
                <w:color w:val="000000" w:themeColor="text1"/>
                <w:sz w:val="22"/>
                <w:szCs w:val="22"/>
              </w:rPr>
              <w:t>Punktowe elementy odblaskowe</w:t>
            </w:r>
          </w:p>
        </w:tc>
        <w:tc>
          <w:tcPr>
            <w:tcW w:w="4606" w:type="dxa"/>
            <w:gridSpan w:val="2"/>
            <w:shd w:val="clear" w:color="auto" w:fill="auto"/>
            <w:vAlign w:val="center"/>
          </w:tcPr>
          <w:p w14:paraId="35F669EF" w14:textId="77777777" w:rsidR="00C23973" w:rsidRPr="00A14678" w:rsidRDefault="00C23973" w:rsidP="006540D4">
            <w:pPr>
              <w:spacing w:line="276" w:lineRule="auto"/>
              <w:jc w:val="both"/>
              <w:rPr>
                <w:noProof/>
                <w:color w:val="000000" w:themeColor="text1"/>
                <w:sz w:val="22"/>
                <w:szCs w:val="22"/>
              </w:rPr>
            </w:pPr>
            <w:r w:rsidRPr="00A14678">
              <w:rPr>
                <w:noProof/>
                <w:color w:val="000000" w:themeColor="text1"/>
                <w:sz w:val="22"/>
                <w:szCs w:val="22"/>
              </w:rPr>
              <w:t xml:space="preserve"> </w:t>
            </w:r>
            <w:r w:rsidRPr="00A14678">
              <w:rPr>
                <w:color w:val="000000" w:themeColor="text1"/>
                <w:sz w:val="22"/>
                <w:szCs w:val="22"/>
              </w:rPr>
              <w:t>wg rys. 6.3.1 Instrukcji znaków poziomych …szt.</w:t>
            </w:r>
          </w:p>
        </w:tc>
      </w:tr>
      <w:tr w:rsidR="00C23973" w:rsidRPr="00C23973" w14:paraId="6897E6FD" w14:textId="77777777" w:rsidTr="00A14678">
        <w:trPr>
          <w:trHeight w:val="248"/>
        </w:trPr>
        <w:tc>
          <w:tcPr>
            <w:tcW w:w="9212" w:type="dxa"/>
            <w:gridSpan w:val="3"/>
            <w:shd w:val="clear" w:color="auto" w:fill="auto"/>
          </w:tcPr>
          <w:p w14:paraId="55E2605E" w14:textId="77777777" w:rsidR="00C23973" w:rsidRPr="00A14678" w:rsidRDefault="00C23973" w:rsidP="006540D4">
            <w:pPr>
              <w:spacing w:before="240" w:after="120" w:line="276" w:lineRule="auto"/>
              <w:jc w:val="both"/>
              <w:rPr>
                <w:b/>
                <w:noProof/>
                <w:color w:val="000000" w:themeColor="text1"/>
                <w:sz w:val="22"/>
                <w:szCs w:val="22"/>
              </w:rPr>
            </w:pPr>
            <w:r w:rsidRPr="00A14678">
              <w:rPr>
                <w:b/>
                <w:color w:val="000000" w:themeColor="text1"/>
                <w:sz w:val="22"/>
                <w:szCs w:val="22"/>
              </w:rPr>
              <w:t>PROJEKTOWANE ELEMENTY PLANU SYTUACYJNEGO</w:t>
            </w:r>
          </w:p>
        </w:tc>
      </w:tr>
      <w:tr w:rsidR="00C23973" w:rsidRPr="00C23973" w14:paraId="39AD21CB" w14:textId="77777777" w:rsidTr="00A14678">
        <w:trPr>
          <w:trHeight w:val="248"/>
        </w:trPr>
        <w:tc>
          <w:tcPr>
            <w:tcW w:w="4606" w:type="dxa"/>
            <w:shd w:val="clear" w:color="auto" w:fill="auto"/>
          </w:tcPr>
          <w:p w14:paraId="268566E1" w14:textId="77777777" w:rsidR="00C23973" w:rsidRPr="00A14678" w:rsidRDefault="00C23973" w:rsidP="006540D4">
            <w:pPr>
              <w:spacing w:before="120" w:after="120" w:line="276" w:lineRule="auto"/>
              <w:jc w:val="both"/>
              <w:rPr>
                <w:color w:val="000000" w:themeColor="text1"/>
                <w:sz w:val="22"/>
                <w:szCs w:val="22"/>
              </w:rPr>
            </w:pPr>
            <w:r w:rsidRPr="00A14678">
              <w:rPr>
                <w:color w:val="000000" w:themeColor="text1"/>
                <w:sz w:val="22"/>
                <w:szCs w:val="22"/>
              </w:rPr>
              <w:t>Ciąg pieszy</w:t>
            </w:r>
          </w:p>
        </w:tc>
        <w:tc>
          <w:tcPr>
            <w:tcW w:w="4606" w:type="dxa"/>
            <w:gridSpan w:val="2"/>
            <w:shd w:val="clear" w:color="auto" w:fill="auto"/>
          </w:tcPr>
          <w:p w14:paraId="66C89FF3" w14:textId="77777777" w:rsidR="00C23973" w:rsidRPr="00C23973" w:rsidRDefault="00C23973" w:rsidP="006540D4">
            <w:pPr>
              <w:spacing w:before="120" w:after="120" w:line="276" w:lineRule="auto"/>
              <w:jc w:val="both"/>
              <w:rPr>
                <w:noProof/>
                <w:color w:val="000000" w:themeColor="text1"/>
              </w:rPr>
            </w:pPr>
            <w:r w:rsidRPr="00C23973">
              <w:rPr>
                <w:noProof/>
                <w:color w:val="000000" w:themeColor="text1"/>
                <w:lang w:eastAsia="pl-PL"/>
              </w:rPr>
              <mc:AlternateContent>
                <mc:Choice Requires="wps">
                  <w:drawing>
                    <wp:anchor distT="0" distB="0" distL="114300" distR="114300" simplePos="0" relativeHeight="251680768" behindDoc="0" locked="0" layoutInCell="1" allowOverlap="1" wp14:anchorId="36246514" wp14:editId="2D4671D4">
                      <wp:simplePos x="0" y="0"/>
                      <wp:positionH relativeFrom="column">
                        <wp:posOffset>-3810</wp:posOffset>
                      </wp:positionH>
                      <wp:positionV relativeFrom="paragraph">
                        <wp:posOffset>81915</wp:posOffset>
                      </wp:positionV>
                      <wp:extent cx="1049655" cy="135255"/>
                      <wp:effectExtent l="0" t="0" r="0" b="0"/>
                      <wp:wrapNone/>
                      <wp:docPr id="89" name="Prostokąt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655" cy="13525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0A7D4D" id="Prostokąt 89" o:spid="_x0000_s1026" style="position:absolute;margin-left:-.3pt;margin-top:6.45pt;width:82.65pt;height:10.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" fillcolor="yellow" stroked="f"/>
                  </w:pict>
                </mc:Fallback>
              </mc:AlternateContent>
            </w:r>
          </w:p>
        </w:tc>
      </w:tr>
      <w:tr w:rsidR="00C23973" w:rsidRPr="00C23973" w14:paraId="7FF7575E" w14:textId="77777777" w:rsidTr="00A14678">
        <w:trPr>
          <w:trHeight w:val="248"/>
        </w:trPr>
        <w:tc>
          <w:tcPr>
            <w:tcW w:w="4606" w:type="dxa"/>
            <w:shd w:val="clear" w:color="auto" w:fill="auto"/>
          </w:tcPr>
          <w:p w14:paraId="41F62D88" w14:textId="77777777" w:rsidR="00C23973" w:rsidRPr="00A14678" w:rsidRDefault="00C23973" w:rsidP="006540D4">
            <w:pPr>
              <w:spacing w:before="120" w:after="120" w:line="276" w:lineRule="auto"/>
              <w:jc w:val="both"/>
              <w:rPr>
                <w:color w:val="000000" w:themeColor="text1"/>
                <w:sz w:val="22"/>
                <w:szCs w:val="22"/>
              </w:rPr>
            </w:pPr>
            <w:r w:rsidRPr="00A14678">
              <w:rPr>
                <w:color w:val="000000" w:themeColor="text1"/>
                <w:sz w:val="22"/>
                <w:szCs w:val="22"/>
              </w:rPr>
              <w:t xml:space="preserve">Ciąg rowerowy </w:t>
            </w:r>
          </w:p>
        </w:tc>
        <w:tc>
          <w:tcPr>
            <w:tcW w:w="4606" w:type="dxa"/>
            <w:gridSpan w:val="2"/>
            <w:shd w:val="clear" w:color="auto" w:fill="auto"/>
          </w:tcPr>
          <w:p w14:paraId="1C3D8A82" w14:textId="77777777" w:rsidR="00C23973" w:rsidRPr="00C23973" w:rsidRDefault="00C23973" w:rsidP="006540D4">
            <w:pPr>
              <w:spacing w:before="120" w:after="120" w:line="276" w:lineRule="auto"/>
              <w:jc w:val="both"/>
              <w:rPr>
                <w:noProof/>
                <w:color w:val="000000" w:themeColor="text1"/>
              </w:rPr>
            </w:pPr>
            <w:r w:rsidRPr="00C23973">
              <w:rPr>
                <w:noProof/>
                <w:color w:val="000000" w:themeColor="text1"/>
                <w:lang w:eastAsia="pl-PL"/>
              </w:rPr>
              <mc:AlternateContent>
                <mc:Choice Requires="wps">
                  <w:drawing>
                    <wp:anchor distT="0" distB="0" distL="114300" distR="114300" simplePos="0" relativeHeight="251681792" behindDoc="0" locked="0" layoutInCell="1" allowOverlap="1" wp14:anchorId="0289A963" wp14:editId="7633E67F">
                      <wp:simplePos x="0" y="0"/>
                      <wp:positionH relativeFrom="column">
                        <wp:posOffset>-3810</wp:posOffset>
                      </wp:positionH>
                      <wp:positionV relativeFrom="paragraph">
                        <wp:posOffset>101600</wp:posOffset>
                      </wp:positionV>
                      <wp:extent cx="1049655" cy="135255"/>
                      <wp:effectExtent l="0" t="0" r="0" b="0"/>
                      <wp:wrapNone/>
                      <wp:docPr id="88" name="Prostokąt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655" cy="135255"/>
                              </a:xfrm>
                              <a:prstGeom prst="rect">
                                <a:avLst/>
                              </a:prstGeom>
                              <a:solidFill>
                                <a:srgbClr val="CC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86EC9D" id="Prostokąt 88" o:spid="_x0000_s1026" style="position:absolute;margin-left:-.3pt;margin-top:8pt;width:82.65pt;height:10.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" fillcolor="#c00" stroked="f"/>
                  </w:pict>
                </mc:Fallback>
              </mc:AlternateContent>
            </w:r>
          </w:p>
        </w:tc>
      </w:tr>
      <w:tr w:rsidR="00C23973" w:rsidRPr="00C23973" w14:paraId="26F53109" w14:textId="77777777" w:rsidTr="00A14678">
        <w:trPr>
          <w:trHeight w:val="248"/>
        </w:trPr>
        <w:tc>
          <w:tcPr>
            <w:tcW w:w="4606" w:type="dxa"/>
            <w:shd w:val="clear" w:color="auto" w:fill="auto"/>
          </w:tcPr>
          <w:p w14:paraId="4EDFAF8D" w14:textId="77777777" w:rsidR="00C23973" w:rsidRPr="00A14678" w:rsidRDefault="00C23973" w:rsidP="006540D4">
            <w:pPr>
              <w:spacing w:before="120" w:after="120" w:line="276" w:lineRule="auto"/>
              <w:jc w:val="both"/>
              <w:rPr>
                <w:color w:val="000000" w:themeColor="text1"/>
                <w:sz w:val="22"/>
                <w:szCs w:val="22"/>
              </w:rPr>
            </w:pPr>
            <w:r w:rsidRPr="00A14678">
              <w:rPr>
                <w:color w:val="000000" w:themeColor="text1"/>
                <w:sz w:val="22"/>
                <w:szCs w:val="22"/>
              </w:rPr>
              <w:t>Ciąg pieszo-rowerowy</w:t>
            </w:r>
          </w:p>
        </w:tc>
        <w:tc>
          <w:tcPr>
            <w:tcW w:w="4606" w:type="dxa"/>
            <w:gridSpan w:val="2"/>
            <w:shd w:val="clear" w:color="auto" w:fill="auto"/>
          </w:tcPr>
          <w:p w14:paraId="765E9E8B" w14:textId="77777777" w:rsidR="00C23973" w:rsidRPr="00C23973" w:rsidRDefault="00C23973" w:rsidP="006540D4">
            <w:pPr>
              <w:spacing w:before="120" w:after="120" w:line="276" w:lineRule="auto"/>
              <w:jc w:val="both"/>
              <w:rPr>
                <w:noProof/>
                <w:color w:val="000000" w:themeColor="text1"/>
              </w:rPr>
            </w:pPr>
            <w:r w:rsidRPr="00C23973">
              <w:rPr>
                <w:noProof/>
                <w:color w:val="000000" w:themeColor="text1"/>
                <w:lang w:eastAsia="pl-PL"/>
              </w:rPr>
              <mc:AlternateContent>
                <mc:Choice Requires="wps">
                  <w:drawing>
                    <wp:anchor distT="0" distB="0" distL="114300" distR="114300" simplePos="0" relativeHeight="251682816" behindDoc="0" locked="0" layoutInCell="1" allowOverlap="1" wp14:anchorId="401E846F" wp14:editId="6DCB6F43">
                      <wp:simplePos x="0" y="0"/>
                      <wp:positionH relativeFrom="column">
                        <wp:posOffset>-3810</wp:posOffset>
                      </wp:positionH>
                      <wp:positionV relativeFrom="paragraph">
                        <wp:posOffset>100965</wp:posOffset>
                      </wp:positionV>
                      <wp:extent cx="1049655" cy="135255"/>
                      <wp:effectExtent l="0" t="0" r="0" b="0"/>
                      <wp:wrapNone/>
                      <wp:docPr id="87" name="Prostokąt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655" cy="135255"/>
                              </a:xfrm>
                              <a:prstGeom prst="rect">
                                <a:avLst/>
                              </a:prstGeom>
                              <a:solidFill>
                                <a:srgbClr val="FF9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A58BE8" id="Prostokąt 87" o:spid="_x0000_s1026" style="position:absolute;margin-left:-.3pt;margin-top:7.95pt;width:82.65pt;height:10.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" fillcolor="#f90" stroked="f"/>
                  </w:pict>
                </mc:Fallback>
              </mc:AlternateContent>
            </w:r>
          </w:p>
        </w:tc>
      </w:tr>
      <w:tr w:rsidR="00C23973" w:rsidRPr="00C23973" w14:paraId="2774A2B9" w14:textId="77777777" w:rsidTr="00A14678">
        <w:trPr>
          <w:trHeight w:val="248"/>
        </w:trPr>
        <w:tc>
          <w:tcPr>
            <w:tcW w:w="4606" w:type="dxa"/>
            <w:shd w:val="clear" w:color="auto" w:fill="auto"/>
          </w:tcPr>
          <w:p w14:paraId="2766E789" w14:textId="77777777" w:rsidR="00C23973" w:rsidRPr="00A14678" w:rsidRDefault="00C23973" w:rsidP="006540D4">
            <w:pPr>
              <w:spacing w:before="120" w:after="120" w:line="276" w:lineRule="auto"/>
              <w:jc w:val="both"/>
              <w:rPr>
                <w:color w:val="000000" w:themeColor="text1"/>
                <w:sz w:val="22"/>
                <w:szCs w:val="22"/>
              </w:rPr>
            </w:pPr>
            <w:r w:rsidRPr="00A14678">
              <w:rPr>
                <w:color w:val="000000" w:themeColor="text1"/>
                <w:sz w:val="22"/>
                <w:szCs w:val="22"/>
              </w:rPr>
              <w:lastRenderedPageBreak/>
              <w:t xml:space="preserve">Zjazd indywidualny </w:t>
            </w:r>
          </w:p>
        </w:tc>
        <w:tc>
          <w:tcPr>
            <w:tcW w:w="4606" w:type="dxa"/>
            <w:gridSpan w:val="2"/>
            <w:shd w:val="clear" w:color="auto" w:fill="auto"/>
          </w:tcPr>
          <w:p w14:paraId="31CD2E44" w14:textId="77777777" w:rsidR="00C23973" w:rsidRPr="00C23973" w:rsidRDefault="00C23973" w:rsidP="006540D4">
            <w:pPr>
              <w:spacing w:before="120" w:after="120" w:line="276" w:lineRule="auto"/>
              <w:jc w:val="both"/>
              <w:rPr>
                <w:noProof/>
                <w:color w:val="000000" w:themeColor="text1"/>
              </w:rPr>
            </w:pPr>
            <w:r w:rsidRPr="00C23973">
              <w:rPr>
                <w:noProof/>
                <w:color w:val="000000" w:themeColor="text1"/>
                <w:lang w:eastAsia="pl-PL"/>
              </w:rPr>
              <mc:AlternateContent>
                <mc:Choice Requires="wps">
                  <w:drawing>
                    <wp:anchor distT="0" distB="0" distL="114300" distR="114300" simplePos="0" relativeHeight="251683840" behindDoc="0" locked="0" layoutInCell="1" allowOverlap="1" wp14:anchorId="30784E7C" wp14:editId="1267A951">
                      <wp:simplePos x="0" y="0"/>
                      <wp:positionH relativeFrom="column">
                        <wp:posOffset>635</wp:posOffset>
                      </wp:positionH>
                      <wp:positionV relativeFrom="paragraph">
                        <wp:posOffset>73025</wp:posOffset>
                      </wp:positionV>
                      <wp:extent cx="1049655" cy="135255"/>
                      <wp:effectExtent l="0" t="0" r="0" b="0"/>
                      <wp:wrapNone/>
                      <wp:docPr id="86" name="Prostokąt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655" cy="135255"/>
                              </a:xfrm>
                              <a:prstGeom prst="rect">
                                <a:avLst/>
                              </a:prstGeom>
                              <a:solidFill>
                                <a:srgbClr val="CC99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DBABBA" id="Prostokąt 86" o:spid="_x0000_s1026" style="position:absolute;margin-left:.05pt;margin-top:5.75pt;width:82.65pt;height:10.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" fillcolor="#c9f" stroked="f"/>
                  </w:pict>
                </mc:Fallback>
              </mc:AlternateContent>
            </w:r>
          </w:p>
        </w:tc>
      </w:tr>
      <w:tr w:rsidR="00C23973" w:rsidRPr="00C23973" w14:paraId="67CDE59D" w14:textId="77777777" w:rsidTr="00A14678">
        <w:trPr>
          <w:trHeight w:val="248"/>
        </w:trPr>
        <w:tc>
          <w:tcPr>
            <w:tcW w:w="4606" w:type="dxa"/>
            <w:shd w:val="clear" w:color="auto" w:fill="auto"/>
          </w:tcPr>
          <w:p w14:paraId="409359A4" w14:textId="77777777" w:rsidR="00C23973" w:rsidRPr="00A14678" w:rsidRDefault="00C23973" w:rsidP="006540D4">
            <w:pPr>
              <w:spacing w:before="120" w:after="120" w:line="276" w:lineRule="auto"/>
              <w:jc w:val="both"/>
              <w:rPr>
                <w:color w:val="000000" w:themeColor="text1"/>
                <w:sz w:val="22"/>
                <w:szCs w:val="22"/>
              </w:rPr>
            </w:pPr>
            <w:r w:rsidRPr="00A14678">
              <w:rPr>
                <w:color w:val="000000" w:themeColor="text1"/>
                <w:sz w:val="22"/>
                <w:szCs w:val="22"/>
              </w:rPr>
              <w:t>Zatoka autobusowa</w:t>
            </w:r>
          </w:p>
        </w:tc>
        <w:tc>
          <w:tcPr>
            <w:tcW w:w="4606" w:type="dxa"/>
            <w:gridSpan w:val="2"/>
            <w:shd w:val="clear" w:color="auto" w:fill="auto"/>
          </w:tcPr>
          <w:p w14:paraId="6FE2B886" w14:textId="77777777" w:rsidR="00C23973" w:rsidRPr="00C23973" w:rsidRDefault="00C23973" w:rsidP="006540D4">
            <w:pPr>
              <w:spacing w:before="120" w:after="120" w:line="276" w:lineRule="auto"/>
              <w:jc w:val="both"/>
              <w:rPr>
                <w:noProof/>
                <w:color w:val="000000" w:themeColor="text1"/>
              </w:rPr>
            </w:pPr>
            <w:r w:rsidRPr="00C23973">
              <w:rPr>
                <w:noProof/>
                <w:color w:val="000000" w:themeColor="text1"/>
                <w:lang w:eastAsia="pl-PL"/>
              </w:rPr>
              <mc:AlternateContent>
                <mc:Choice Requires="wps">
                  <w:drawing>
                    <wp:anchor distT="0" distB="0" distL="114300" distR="114300" simplePos="0" relativeHeight="251684864" behindDoc="0" locked="0" layoutInCell="1" allowOverlap="1" wp14:anchorId="2DD739BB" wp14:editId="34CE8257">
                      <wp:simplePos x="0" y="0"/>
                      <wp:positionH relativeFrom="column">
                        <wp:posOffset>2540</wp:posOffset>
                      </wp:positionH>
                      <wp:positionV relativeFrom="paragraph">
                        <wp:posOffset>84455</wp:posOffset>
                      </wp:positionV>
                      <wp:extent cx="1049655" cy="135255"/>
                      <wp:effectExtent l="0" t="0" r="0" b="0"/>
                      <wp:wrapNone/>
                      <wp:docPr id="85" name="Prostokąt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655" cy="13525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A1CD67" id="Prostokąt 85" o:spid="_x0000_s1026" style="position:absolute;margin-left:.2pt;margin-top:6.65pt;width:82.65pt;height:10.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" fillcolor="gray" stroked="f"/>
                  </w:pict>
                </mc:Fallback>
              </mc:AlternateContent>
            </w:r>
          </w:p>
        </w:tc>
      </w:tr>
      <w:tr w:rsidR="00C23973" w:rsidRPr="00C23973" w14:paraId="312BDC21" w14:textId="77777777" w:rsidTr="00A14678">
        <w:trPr>
          <w:trHeight w:val="248"/>
        </w:trPr>
        <w:tc>
          <w:tcPr>
            <w:tcW w:w="4606" w:type="dxa"/>
            <w:shd w:val="clear" w:color="auto" w:fill="auto"/>
          </w:tcPr>
          <w:p w14:paraId="60EE9877" w14:textId="77777777" w:rsidR="00C23973" w:rsidRPr="00A14678" w:rsidRDefault="00C23973" w:rsidP="006540D4">
            <w:pPr>
              <w:spacing w:before="120" w:after="120" w:line="276" w:lineRule="auto"/>
              <w:jc w:val="both"/>
              <w:rPr>
                <w:color w:val="000000" w:themeColor="text1"/>
                <w:sz w:val="22"/>
                <w:szCs w:val="22"/>
              </w:rPr>
            </w:pPr>
            <w:r w:rsidRPr="00A14678">
              <w:rPr>
                <w:color w:val="000000" w:themeColor="text1"/>
                <w:sz w:val="22"/>
                <w:szCs w:val="22"/>
              </w:rPr>
              <w:t xml:space="preserve">Zieleń przydrożna </w:t>
            </w:r>
          </w:p>
        </w:tc>
        <w:tc>
          <w:tcPr>
            <w:tcW w:w="4606" w:type="dxa"/>
            <w:gridSpan w:val="2"/>
            <w:shd w:val="clear" w:color="auto" w:fill="auto"/>
          </w:tcPr>
          <w:p w14:paraId="3C5C04AB" w14:textId="77777777" w:rsidR="00C23973" w:rsidRPr="00C23973" w:rsidRDefault="00C23973" w:rsidP="006540D4">
            <w:pPr>
              <w:spacing w:before="120" w:after="120" w:line="276" w:lineRule="auto"/>
              <w:jc w:val="both"/>
              <w:rPr>
                <w:noProof/>
                <w:color w:val="000000" w:themeColor="text1"/>
              </w:rPr>
            </w:pPr>
            <w:r w:rsidRPr="00C23973">
              <w:rPr>
                <w:noProof/>
                <w:color w:val="000000" w:themeColor="text1"/>
                <w:lang w:eastAsia="pl-PL"/>
              </w:rPr>
              <mc:AlternateContent>
                <mc:Choice Requires="wps">
                  <w:drawing>
                    <wp:anchor distT="0" distB="0" distL="114300" distR="114300" simplePos="0" relativeHeight="251685888" behindDoc="0" locked="0" layoutInCell="1" allowOverlap="1" wp14:anchorId="716B216A" wp14:editId="35EDC93C">
                      <wp:simplePos x="0" y="0"/>
                      <wp:positionH relativeFrom="column">
                        <wp:posOffset>-5080</wp:posOffset>
                      </wp:positionH>
                      <wp:positionV relativeFrom="paragraph">
                        <wp:posOffset>79375</wp:posOffset>
                      </wp:positionV>
                      <wp:extent cx="1049655" cy="135255"/>
                      <wp:effectExtent l="0" t="0" r="0" b="0"/>
                      <wp:wrapNone/>
                      <wp:docPr id="84" name="Prostokąt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655" cy="135255"/>
                              </a:xfrm>
                              <a:prstGeom prst="rect">
                                <a:avLst/>
                              </a:prstGeom>
                              <a:solidFill>
                                <a:srgbClr val="3399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5B3B44" id="Prostokąt 84" o:spid="_x0000_s1026" style="position:absolute;margin-left:-.4pt;margin-top:6.25pt;width:82.65pt;height:10.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" fillcolor="#396" stroked="f"/>
                  </w:pict>
                </mc:Fallback>
              </mc:AlternateContent>
            </w:r>
          </w:p>
        </w:tc>
      </w:tr>
    </w:tbl>
    <w:p w14:paraId="7AA8A6D1" w14:textId="77777777" w:rsidR="00C23973" w:rsidRPr="00C23973" w:rsidRDefault="00C23973" w:rsidP="00C23973">
      <w:pPr>
        <w:spacing w:before="120" w:line="276" w:lineRule="auto"/>
        <w:jc w:val="both"/>
        <w:rPr>
          <w:color w:val="000000" w:themeColor="text1"/>
        </w:rPr>
      </w:pPr>
    </w:p>
    <w:p w14:paraId="33148F0C" w14:textId="77777777" w:rsidR="00C23973" w:rsidRPr="00A14678" w:rsidRDefault="00C23973" w:rsidP="00C23973">
      <w:pPr>
        <w:spacing w:before="240" w:after="120" w:line="276" w:lineRule="auto"/>
        <w:jc w:val="both"/>
        <w:rPr>
          <w:color w:val="000000" w:themeColor="text1"/>
          <w:sz w:val="22"/>
          <w:szCs w:val="22"/>
        </w:rPr>
      </w:pPr>
      <w:r w:rsidRPr="00A14678">
        <w:rPr>
          <w:color w:val="000000" w:themeColor="text1"/>
          <w:sz w:val="22"/>
          <w:szCs w:val="22"/>
        </w:rPr>
        <w:t>Każdy znak pionowy (projektowany lub do usunięcia) winien być opisany w następujący sposób:</w:t>
      </w:r>
    </w:p>
    <w:p w14:paraId="36C08139" w14:textId="77777777" w:rsidR="00C23973" w:rsidRPr="00C23973" w:rsidRDefault="00C23973" w:rsidP="00C23973">
      <w:pPr>
        <w:spacing w:before="120" w:line="276" w:lineRule="auto"/>
        <w:jc w:val="both"/>
        <w:rPr>
          <w:color w:val="000000" w:themeColor="text1"/>
        </w:rPr>
      </w:pPr>
      <w:r w:rsidRPr="00C23973">
        <w:rPr>
          <w:noProof/>
          <w:color w:val="000000" w:themeColor="text1"/>
          <w:lang w:eastAsia="pl-PL"/>
        </w:rPr>
        <w:drawing>
          <wp:anchor distT="0" distB="0" distL="114300" distR="114300" simplePos="0" relativeHeight="251695104" behindDoc="0" locked="0" layoutInCell="1" allowOverlap="1" wp14:anchorId="7E4DC1A9" wp14:editId="080B5973">
            <wp:simplePos x="0" y="0"/>
            <wp:positionH relativeFrom="column">
              <wp:posOffset>1019175</wp:posOffset>
            </wp:positionH>
            <wp:positionV relativeFrom="paragraph">
              <wp:posOffset>174625</wp:posOffset>
            </wp:positionV>
            <wp:extent cx="482600" cy="419100"/>
            <wp:effectExtent l="0" t="0" r="0" b="0"/>
            <wp:wrapNone/>
            <wp:docPr id="83" name="Obraz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2600" cy="419100"/>
                    </a:xfrm>
                    <a:prstGeom prst="rect">
                      <a:avLst/>
                    </a:prstGeom>
                    <a:noFill/>
                    <a:ln>
                      <a:noFill/>
                    </a:ln>
                  </pic:spPr>
                </pic:pic>
              </a:graphicData>
            </a:graphic>
          </wp:anchor>
        </w:drawing>
      </w:r>
      <w:r w:rsidRPr="00C23973">
        <w:rPr>
          <w:noProof/>
          <w:color w:val="000000" w:themeColor="text1"/>
          <w:lang w:eastAsia="pl-PL"/>
        </w:rPr>
        <mc:AlternateContent>
          <mc:Choice Requires="wps">
            <w:drawing>
              <wp:anchor distT="0" distB="0" distL="114300" distR="114300" simplePos="0" relativeHeight="251703296" behindDoc="0" locked="0" layoutInCell="1" allowOverlap="1" wp14:anchorId="3673375E" wp14:editId="7D1FD987">
                <wp:simplePos x="0" y="0"/>
                <wp:positionH relativeFrom="column">
                  <wp:posOffset>1714500</wp:posOffset>
                </wp:positionH>
                <wp:positionV relativeFrom="paragraph">
                  <wp:posOffset>41275</wp:posOffset>
                </wp:positionV>
                <wp:extent cx="801370" cy="457200"/>
                <wp:effectExtent l="0" t="0" r="0" b="0"/>
                <wp:wrapNone/>
                <wp:docPr id="82" name="Pole tekstowe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137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879E5" w14:textId="77777777" w:rsidR="004749BC" w:rsidRPr="007E72A0" w:rsidRDefault="004749BC" w:rsidP="00C23973">
                            <w:pPr>
                              <w:rPr>
                                <w:rFonts w:ascii="EFN Tablica Drogowa" w:hAnsi="EFN Tablica Drogowa"/>
                                <w:color w:val="808080"/>
                                <w:spacing w:val="-20"/>
                                <w:sz w:val="16"/>
                                <w:szCs w:val="16"/>
                              </w:rPr>
                            </w:pPr>
                            <w:r w:rsidRPr="007E72A0">
                              <w:rPr>
                                <w:rFonts w:ascii="EFN Tablica Drogowa" w:hAnsi="EFN Tablica Drogowa"/>
                                <w:color w:val="808080"/>
                                <w:spacing w:val="-20"/>
                                <w:sz w:val="16"/>
                                <w:szCs w:val="16"/>
                              </w:rPr>
                              <w:t xml:space="preserve">typ znaku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73375E" id="Pole tekstowe 82" o:spid="_x0000_s1034" type="#_x0000_t202" style="position:absolute;left:0;text-align:left;margin-left:135pt;margin-top:3.25pt;width:63.1pt;height:3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" filled="f" stroked="f">
                <v:textbox>
                  <w:txbxContent>
                    <w:p w14:paraId="4C4879E5" w14:textId="77777777" w:rsidR="004749BC" w:rsidRPr="007E72A0" w:rsidRDefault="004749BC" w:rsidP="00C23973">
                      <w:pPr>
                        <w:rPr>
                          <w:rFonts w:ascii="EFN Tablica Drogowa" w:hAnsi="EFN Tablica Drogowa"/>
                          <w:color w:val="808080"/>
                          <w:spacing w:val="-20"/>
                          <w:sz w:val="16"/>
                          <w:szCs w:val="16"/>
                        </w:rPr>
                      </w:pPr>
                      <w:r w:rsidRPr="007E72A0">
                        <w:rPr>
                          <w:rFonts w:ascii="EFN Tablica Drogowa" w:hAnsi="EFN Tablica Drogowa"/>
                          <w:color w:val="808080"/>
                          <w:spacing w:val="-20"/>
                          <w:sz w:val="16"/>
                          <w:szCs w:val="16"/>
                        </w:rPr>
                        <w:t xml:space="preserve">typ znaku </w:t>
                      </w:r>
                    </w:p>
                  </w:txbxContent>
                </v:textbox>
              </v:shape>
            </w:pict>
          </mc:Fallback>
        </mc:AlternateContent>
      </w:r>
    </w:p>
    <w:p w14:paraId="122A3496" w14:textId="77777777" w:rsidR="00C23973" w:rsidRPr="00C23973" w:rsidRDefault="00C23973" w:rsidP="00C23973">
      <w:pPr>
        <w:spacing w:line="276" w:lineRule="auto"/>
        <w:ind w:left="360"/>
        <w:jc w:val="both"/>
        <w:rPr>
          <w:b/>
          <w:color w:val="000000" w:themeColor="text1"/>
        </w:rPr>
      </w:pPr>
      <w:r w:rsidRPr="00C23973">
        <w:rPr>
          <w:noProof/>
          <w:color w:val="000000" w:themeColor="text1"/>
          <w:lang w:eastAsia="pl-PL"/>
        </w:rPr>
        <mc:AlternateContent>
          <mc:Choice Requires="wps">
            <w:drawing>
              <wp:anchor distT="0" distB="0" distL="114300" distR="114300" simplePos="0" relativeHeight="251702272" behindDoc="0" locked="0" layoutInCell="1" allowOverlap="1" wp14:anchorId="49E8FBB7" wp14:editId="0A0D7613">
                <wp:simplePos x="0" y="0"/>
                <wp:positionH relativeFrom="column">
                  <wp:posOffset>3686810</wp:posOffset>
                </wp:positionH>
                <wp:positionV relativeFrom="paragraph">
                  <wp:posOffset>38100</wp:posOffset>
                </wp:positionV>
                <wp:extent cx="457200" cy="342900"/>
                <wp:effectExtent l="19050" t="19050" r="19050" b="19050"/>
                <wp:wrapNone/>
                <wp:docPr id="81" name="Łącznik prosty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34290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7DE8A8" id="Łącznik prosty 81"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3pt,3pt" to="326.3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" strokecolor="red" strokeweight="2.25pt"/>
            </w:pict>
          </mc:Fallback>
        </mc:AlternateContent>
      </w:r>
      <w:r w:rsidRPr="00C23973">
        <w:rPr>
          <w:noProof/>
          <w:color w:val="000000" w:themeColor="text1"/>
          <w:lang w:eastAsia="pl-PL"/>
        </w:rPr>
        <mc:AlternateContent>
          <mc:Choice Requires="wps">
            <w:drawing>
              <wp:anchor distT="0" distB="0" distL="114300" distR="114300" simplePos="0" relativeHeight="251701248" behindDoc="0" locked="0" layoutInCell="1" allowOverlap="1" wp14:anchorId="41775B2B" wp14:editId="1AF1572A">
                <wp:simplePos x="0" y="0"/>
                <wp:positionH relativeFrom="column">
                  <wp:posOffset>3672205</wp:posOffset>
                </wp:positionH>
                <wp:positionV relativeFrom="paragraph">
                  <wp:posOffset>38100</wp:posOffset>
                </wp:positionV>
                <wp:extent cx="457200" cy="342900"/>
                <wp:effectExtent l="19050" t="19050" r="19050" b="19050"/>
                <wp:wrapNone/>
                <wp:docPr id="80" name="Łącznik prosty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34290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FA50EC" id="Łącznik prosty 80" o:spid="_x0000_s1026" style="position:absolute;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9.15pt,3pt" to="325.1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" strokecolor="red" strokeweight="2.25pt"/>
            </w:pict>
          </mc:Fallback>
        </mc:AlternateContent>
      </w:r>
      <w:r w:rsidRPr="00C23973">
        <w:rPr>
          <w:noProof/>
          <w:color w:val="000000" w:themeColor="text1"/>
          <w:lang w:eastAsia="pl-PL"/>
        </w:rPr>
        <mc:AlternateContent>
          <mc:Choice Requires="wps">
            <w:drawing>
              <wp:anchor distT="0" distB="0" distL="114300" distR="114300" simplePos="0" relativeHeight="251700224" behindDoc="0" locked="0" layoutInCell="1" allowOverlap="1" wp14:anchorId="37A9B83B" wp14:editId="050D7E56">
                <wp:simplePos x="0" y="0"/>
                <wp:positionH relativeFrom="column">
                  <wp:posOffset>4655185</wp:posOffset>
                </wp:positionH>
                <wp:positionV relativeFrom="paragraph">
                  <wp:posOffset>216535</wp:posOffset>
                </wp:positionV>
                <wp:extent cx="113665" cy="367665"/>
                <wp:effectExtent l="0" t="0" r="0" b="0"/>
                <wp:wrapNone/>
                <wp:docPr id="79" name="Pole tekstowe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3665" cy="367665"/>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2AAEAEFB" w14:textId="77777777" w:rsidR="004749BC" w:rsidRDefault="004749BC" w:rsidP="00C23973">
                            <w:pPr>
                              <w:pStyle w:val="NormalnyWeb"/>
                              <w:spacing w:before="0" w:beforeAutospacing="0" w:after="0" w:afterAutospacing="0"/>
                              <w:jc w:val="center"/>
                            </w:pPr>
                            <w:r>
                              <w:rPr>
                                <w:rFonts w:ascii="Tahoma" w:eastAsia="Tahoma" w:hAnsi="Tahoma" w:cs="Tahoma"/>
                                <w:color w:val="000000"/>
                                <w:sz w:val="36"/>
                                <w:szCs w:val="36"/>
                              </w:rPr>
                              <w:t>1</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7A9B83B" id="Pole tekstowe 79" o:spid="_x0000_s1035" type="#_x0000_t202" style="position:absolute;left:0;text-align:left;margin-left:366.55pt;margin-top:17.05pt;width:8.95pt;height:28.9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" filled="f" stroked="f">
                <v:stroke joinstyle="round"/>
                <o:lock v:ext="edit" shapetype="t"/>
                <v:textbox style="mso-fit-shape-to-text:t">
                  <w:txbxContent>
                    <w:p w14:paraId="2AAEAEFB" w14:textId="77777777" w:rsidR="004749BC" w:rsidRDefault="004749BC" w:rsidP="00C23973">
                      <w:pPr>
                        <w:pStyle w:val="NormalnyWeb"/>
                        <w:spacing w:before="0" w:beforeAutospacing="0" w:after="0" w:afterAutospacing="0"/>
                        <w:jc w:val="center"/>
                      </w:pPr>
                      <w:r>
                        <w:rPr>
                          <w:rFonts w:ascii="Tahoma" w:eastAsia="Tahoma" w:hAnsi="Tahoma" w:cs="Tahoma"/>
                          <w:color w:val="000000"/>
                          <w:sz w:val="36"/>
                          <w:szCs w:val="36"/>
                        </w:rPr>
                        <w:t>1</w:t>
                      </w:r>
                    </w:p>
                  </w:txbxContent>
                </v:textbox>
              </v:shape>
            </w:pict>
          </mc:Fallback>
        </mc:AlternateContent>
      </w:r>
      <w:r w:rsidRPr="00C23973">
        <w:rPr>
          <w:noProof/>
          <w:color w:val="000000" w:themeColor="text1"/>
          <w:lang w:eastAsia="pl-PL"/>
        </w:rPr>
        <mc:AlternateContent>
          <mc:Choice Requires="wps">
            <w:drawing>
              <wp:anchor distT="0" distB="0" distL="114300" distR="114300" simplePos="0" relativeHeight="251699200" behindDoc="0" locked="0" layoutInCell="1" allowOverlap="1" wp14:anchorId="71B466FB" wp14:editId="30DF9ECD">
                <wp:simplePos x="0" y="0"/>
                <wp:positionH relativeFrom="column">
                  <wp:posOffset>4539615</wp:posOffset>
                </wp:positionH>
                <wp:positionV relativeFrom="paragraph">
                  <wp:posOffset>179070</wp:posOffset>
                </wp:positionV>
                <wp:extent cx="321310" cy="317500"/>
                <wp:effectExtent l="0" t="0" r="21590" b="25400"/>
                <wp:wrapNone/>
                <wp:docPr id="78" name="Elipsa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317500"/>
                        </a:xfrm>
                        <a:prstGeom prst="ellipse">
                          <a:avLst/>
                        </a:pr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1D79087" id="Elipsa 78" o:spid="_x0000_s1026" style="position:absolute;margin-left:357.45pt;margin-top:14.1pt;width:25.3pt;height: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" strokeweight=".25pt"/>
            </w:pict>
          </mc:Fallback>
        </mc:AlternateContent>
      </w:r>
      <w:r w:rsidRPr="00C23973">
        <w:rPr>
          <w:noProof/>
          <w:color w:val="000000" w:themeColor="text1"/>
          <w:lang w:eastAsia="pl-PL"/>
        </w:rPr>
        <mc:AlternateContent>
          <mc:Choice Requires="wps">
            <w:drawing>
              <wp:anchor distT="0" distB="0" distL="114300" distR="114300" simplePos="0" relativeHeight="251698176" behindDoc="0" locked="0" layoutInCell="1" allowOverlap="1" wp14:anchorId="0DDBDC71" wp14:editId="46A496D8">
                <wp:simplePos x="0" y="0"/>
                <wp:positionH relativeFrom="column">
                  <wp:posOffset>4102100</wp:posOffset>
                </wp:positionH>
                <wp:positionV relativeFrom="paragraph">
                  <wp:posOffset>199390</wp:posOffset>
                </wp:positionV>
                <wp:extent cx="801370" cy="552450"/>
                <wp:effectExtent l="0" t="0" r="0" b="0"/>
                <wp:wrapNone/>
                <wp:docPr id="77" name="Pole tekstowe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1370"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F16D9E" w14:textId="77777777" w:rsidR="004749BC" w:rsidRPr="007E72A0" w:rsidRDefault="004749BC" w:rsidP="00C23973">
                            <w:pPr>
                              <w:rPr>
                                <w:rFonts w:ascii="EFN Tablica Drogowa" w:hAnsi="EFN Tablica Drogowa"/>
                                <w:sz w:val="16"/>
                                <w:szCs w:val="16"/>
                              </w:rPr>
                            </w:pPr>
                            <w:r w:rsidRPr="007E72A0">
                              <w:rPr>
                                <w:rFonts w:ascii="EFN Tablica Drogowa" w:hAnsi="EFN Tablica Drogowa"/>
                                <w:sz w:val="18"/>
                                <w:szCs w:val="18"/>
                              </w:rPr>
                              <w:t xml:space="preserve">A-6a      </w:t>
                            </w:r>
                          </w:p>
                          <w:p w14:paraId="5A072BDA" w14:textId="77777777" w:rsidR="004749BC" w:rsidRPr="007E72A0" w:rsidRDefault="004749BC" w:rsidP="00C23973">
                            <w:pPr>
                              <w:rPr>
                                <w:rFonts w:ascii="EFN Tablica Drogowa" w:hAnsi="EFN Tablica Drogowa"/>
                                <w:sz w:val="18"/>
                                <w:szCs w:val="18"/>
                              </w:rPr>
                            </w:pPr>
                            <w:r w:rsidRPr="007E72A0">
                              <w:rPr>
                                <w:rFonts w:ascii="EFN Tablica Drogowa" w:hAnsi="EFN Tablica Drogowa"/>
                                <w:sz w:val="18"/>
                                <w:szCs w:val="18"/>
                              </w:rPr>
                              <w:t xml:space="preserve">1+100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DBDC71" id="Pole tekstowe 77" o:spid="_x0000_s1036" type="#_x0000_t202" style="position:absolute;left:0;text-align:left;margin-left:323pt;margin-top:15.7pt;width:63.1pt;height:4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" filled="f" stroked="f">
                <v:textbox>
                  <w:txbxContent>
                    <w:p w14:paraId="45F16D9E" w14:textId="77777777" w:rsidR="004749BC" w:rsidRPr="007E72A0" w:rsidRDefault="004749BC" w:rsidP="00C23973">
                      <w:pPr>
                        <w:rPr>
                          <w:rFonts w:ascii="EFN Tablica Drogowa" w:hAnsi="EFN Tablica Drogowa"/>
                          <w:sz w:val="16"/>
                          <w:szCs w:val="16"/>
                        </w:rPr>
                      </w:pPr>
                      <w:r w:rsidRPr="007E72A0">
                        <w:rPr>
                          <w:rFonts w:ascii="EFN Tablica Drogowa" w:hAnsi="EFN Tablica Drogowa"/>
                          <w:sz w:val="18"/>
                          <w:szCs w:val="18"/>
                        </w:rPr>
                        <w:t xml:space="preserve">A-6a      </w:t>
                      </w:r>
                    </w:p>
                    <w:p w14:paraId="5A072BDA" w14:textId="77777777" w:rsidR="004749BC" w:rsidRPr="007E72A0" w:rsidRDefault="004749BC" w:rsidP="00C23973">
                      <w:pPr>
                        <w:rPr>
                          <w:rFonts w:ascii="EFN Tablica Drogowa" w:hAnsi="EFN Tablica Drogowa"/>
                          <w:sz w:val="18"/>
                          <w:szCs w:val="18"/>
                        </w:rPr>
                      </w:pPr>
                      <w:r w:rsidRPr="007E72A0">
                        <w:rPr>
                          <w:rFonts w:ascii="EFN Tablica Drogowa" w:hAnsi="EFN Tablica Drogowa"/>
                          <w:sz w:val="18"/>
                          <w:szCs w:val="18"/>
                        </w:rPr>
                        <w:t xml:space="preserve">1+100      </w:t>
                      </w:r>
                    </w:p>
                  </w:txbxContent>
                </v:textbox>
              </v:shape>
            </w:pict>
          </mc:Fallback>
        </mc:AlternateContent>
      </w:r>
      <w:r w:rsidRPr="00C23973">
        <w:rPr>
          <w:noProof/>
          <w:color w:val="000000" w:themeColor="text1"/>
          <w:lang w:eastAsia="pl-PL"/>
        </w:rPr>
        <w:drawing>
          <wp:anchor distT="0" distB="0" distL="114300" distR="114300" simplePos="0" relativeHeight="251705344" behindDoc="0" locked="0" layoutInCell="1" allowOverlap="1" wp14:anchorId="333BB45C" wp14:editId="148309BD">
            <wp:simplePos x="0" y="0"/>
            <wp:positionH relativeFrom="column">
              <wp:posOffset>3676650</wp:posOffset>
            </wp:positionH>
            <wp:positionV relativeFrom="paragraph">
              <wp:posOffset>8255</wp:posOffset>
            </wp:positionV>
            <wp:extent cx="482600" cy="419100"/>
            <wp:effectExtent l="0" t="0" r="0" b="0"/>
            <wp:wrapNone/>
            <wp:docPr id="76" name="Obraz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pic:cNvPicPr>
                      <a:picLocks noChangeAspect="1" noChangeArrowheads="1"/>
                    </pic:cNvPicPr>
                  </pic:nvPicPr>
                  <pic:blipFill>
                    <a:blip r:embed="rId10" cstate="print">
                      <a:grayscl/>
                      <a:extLst>
                        <a:ext uri="{28A0092B-C50C-407E-A947-70E740481C1C}">
                          <a14:useLocalDpi xmlns:a14="http://schemas.microsoft.com/office/drawing/2010/main" val="0"/>
                        </a:ext>
                      </a:extLst>
                    </a:blip>
                    <a:srcRect/>
                    <a:stretch>
                      <a:fillRect/>
                    </a:stretch>
                  </pic:blipFill>
                  <pic:spPr bwMode="auto">
                    <a:xfrm>
                      <a:off x="0" y="0"/>
                      <a:ext cx="482600" cy="419100"/>
                    </a:xfrm>
                    <a:prstGeom prst="rect">
                      <a:avLst/>
                    </a:prstGeom>
                    <a:noFill/>
                    <a:ln>
                      <a:noFill/>
                    </a:ln>
                  </pic:spPr>
                </pic:pic>
              </a:graphicData>
            </a:graphic>
          </wp:anchor>
        </w:drawing>
      </w:r>
      <w:r w:rsidRPr="00C23973">
        <w:rPr>
          <w:noProof/>
          <w:color w:val="000000" w:themeColor="text1"/>
          <w:lang w:eastAsia="pl-PL"/>
        </w:rPr>
        <mc:AlternateContent>
          <mc:Choice Requires="wps">
            <w:drawing>
              <wp:anchor distT="0" distB="0" distL="114300" distR="114300" simplePos="0" relativeHeight="251689984" behindDoc="0" locked="0" layoutInCell="1" allowOverlap="1" wp14:anchorId="021942BF" wp14:editId="1E225DE0">
                <wp:simplePos x="0" y="0"/>
                <wp:positionH relativeFrom="column">
                  <wp:posOffset>1428750</wp:posOffset>
                </wp:positionH>
                <wp:positionV relativeFrom="paragraph">
                  <wp:posOffset>189230</wp:posOffset>
                </wp:positionV>
                <wp:extent cx="801370" cy="591185"/>
                <wp:effectExtent l="0" t="0" r="0" b="0"/>
                <wp:wrapNone/>
                <wp:docPr id="75" name="Pole tekstowe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1370" cy="591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F02D2" w14:textId="77777777" w:rsidR="004749BC" w:rsidRPr="00EE4A23" w:rsidRDefault="004749BC" w:rsidP="00C23973">
                            <w:pPr>
                              <w:rPr>
                                <w:rFonts w:ascii="EFN Tablica Drogowa" w:hAnsi="EFN Tablica Drogowa"/>
                                <w:sz w:val="16"/>
                                <w:szCs w:val="16"/>
                              </w:rPr>
                            </w:pPr>
                            <w:r w:rsidRPr="00EE4A23">
                              <w:rPr>
                                <w:rFonts w:ascii="EFN Tablica Drogowa" w:hAnsi="EFN Tablica Drogowa"/>
                                <w:color w:val="FF0000"/>
                                <w:sz w:val="18"/>
                                <w:szCs w:val="18"/>
                              </w:rPr>
                              <w:t>A-6a</w:t>
                            </w:r>
                            <w:r>
                              <w:rPr>
                                <w:rFonts w:ascii="EFN Tablica Drogowa" w:hAnsi="EFN Tablica Drogowa"/>
                                <w:color w:val="FF0000"/>
                                <w:sz w:val="18"/>
                                <w:szCs w:val="18"/>
                              </w:rPr>
                              <w:t xml:space="preserve">      </w:t>
                            </w:r>
                          </w:p>
                          <w:p w14:paraId="16FC1439" w14:textId="77777777" w:rsidR="004749BC" w:rsidRPr="00EE4A23" w:rsidRDefault="004749BC" w:rsidP="00C23973">
                            <w:pPr>
                              <w:rPr>
                                <w:rFonts w:ascii="EFN Tablica Drogowa" w:hAnsi="EFN Tablica Drogowa"/>
                                <w:color w:val="FF0000"/>
                                <w:sz w:val="18"/>
                                <w:szCs w:val="18"/>
                              </w:rPr>
                            </w:pPr>
                            <w:r>
                              <w:rPr>
                                <w:rFonts w:ascii="EFN Tablica Drogowa" w:hAnsi="EFN Tablica Drogowa"/>
                                <w:color w:val="FF0000"/>
                                <w:sz w:val="18"/>
                                <w:szCs w:val="18"/>
                              </w:rPr>
                              <w:t xml:space="preserve">1+100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1942BF" id="Pole tekstowe 75" o:spid="_x0000_s1037" type="#_x0000_t202" style="position:absolute;left:0;text-align:left;margin-left:112.5pt;margin-top:14.9pt;width:63.1pt;height:46.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" filled="f" stroked="f">
                <v:textbox>
                  <w:txbxContent>
                    <w:p w14:paraId="4B5F02D2" w14:textId="77777777" w:rsidR="004749BC" w:rsidRPr="00EE4A23" w:rsidRDefault="004749BC" w:rsidP="00C23973">
                      <w:pPr>
                        <w:rPr>
                          <w:rFonts w:ascii="EFN Tablica Drogowa" w:hAnsi="EFN Tablica Drogowa"/>
                          <w:sz w:val="16"/>
                          <w:szCs w:val="16"/>
                        </w:rPr>
                      </w:pPr>
                      <w:r w:rsidRPr="00EE4A23">
                        <w:rPr>
                          <w:rFonts w:ascii="EFN Tablica Drogowa" w:hAnsi="EFN Tablica Drogowa"/>
                          <w:color w:val="FF0000"/>
                          <w:sz w:val="18"/>
                          <w:szCs w:val="18"/>
                        </w:rPr>
                        <w:t>A-6a</w:t>
                      </w:r>
                      <w:r>
                        <w:rPr>
                          <w:rFonts w:ascii="EFN Tablica Drogowa" w:hAnsi="EFN Tablica Drogowa"/>
                          <w:color w:val="FF0000"/>
                          <w:sz w:val="18"/>
                          <w:szCs w:val="18"/>
                        </w:rPr>
                        <w:t xml:space="preserve">      </w:t>
                      </w:r>
                    </w:p>
                    <w:p w14:paraId="16FC1439" w14:textId="77777777" w:rsidR="004749BC" w:rsidRPr="00EE4A23" w:rsidRDefault="004749BC" w:rsidP="00C23973">
                      <w:pPr>
                        <w:rPr>
                          <w:rFonts w:ascii="EFN Tablica Drogowa" w:hAnsi="EFN Tablica Drogowa"/>
                          <w:color w:val="FF0000"/>
                          <w:sz w:val="18"/>
                          <w:szCs w:val="18"/>
                        </w:rPr>
                      </w:pPr>
                      <w:r>
                        <w:rPr>
                          <w:rFonts w:ascii="EFN Tablica Drogowa" w:hAnsi="EFN Tablica Drogowa"/>
                          <w:color w:val="FF0000"/>
                          <w:sz w:val="18"/>
                          <w:szCs w:val="18"/>
                        </w:rPr>
                        <w:t xml:space="preserve">1+100      </w:t>
                      </w:r>
                    </w:p>
                  </w:txbxContent>
                </v:textbox>
              </v:shape>
            </w:pict>
          </mc:Fallback>
        </mc:AlternateContent>
      </w:r>
      <w:r w:rsidRPr="00C23973">
        <w:rPr>
          <w:noProof/>
          <w:color w:val="000000" w:themeColor="text1"/>
          <w:lang w:eastAsia="pl-PL"/>
        </w:rPr>
        <mc:AlternateContent>
          <mc:Choice Requires="wps">
            <w:drawing>
              <wp:anchor distT="0" distB="0" distL="114300" distR="114300" simplePos="0" relativeHeight="251692032" behindDoc="0" locked="0" layoutInCell="1" allowOverlap="1" wp14:anchorId="27780E9B" wp14:editId="43D50B94">
                <wp:simplePos x="0" y="0"/>
                <wp:positionH relativeFrom="column">
                  <wp:posOffset>1866900</wp:posOffset>
                </wp:positionH>
                <wp:positionV relativeFrom="paragraph">
                  <wp:posOffset>160655</wp:posOffset>
                </wp:positionV>
                <wp:extent cx="321310" cy="317500"/>
                <wp:effectExtent l="0" t="0" r="21590" b="25400"/>
                <wp:wrapNone/>
                <wp:docPr id="74" name="Elipsa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317500"/>
                        </a:xfrm>
                        <a:prstGeom prst="ellipse">
                          <a:avLst/>
                        </a:pr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429FAF0" id="Elipsa 74" o:spid="_x0000_s1026" style="position:absolute;margin-left:147pt;margin-top:12.65pt;width:25.3pt;height: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" strokeweight=".25pt"/>
            </w:pict>
          </mc:Fallback>
        </mc:AlternateContent>
      </w:r>
      <w:r w:rsidRPr="00C23973">
        <w:rPr>
          <w:noProof/>
          <w:color w:val="000000" w:themeColor="text1"/>
          <w:lang w:eastAsia="pl-PL"/>
        </w:rPr>
        <mc:AlternateContent>
          <mc:Choice Requires="wps">
            <w:drawing>
              <wp:anchor distT="0" distB="0" distL="114300" distR="114300" simplePos="0" relativeHeight="251706368" behindDoc="0" locked="0" layoutInCell="1" allowOverlap="1" wp14:anchorId="5F29FA3D" wp14:editId="6871EF51">
                <wp:simplePos x="0" y="0"/>
                <wp:positionH relativeFrom="column">
                  <wp:posOffset>2101850</wp:posOffset>
                </wp:positionH>
                <wp:positionV relativeFrom="paragraph">
                  <wp:posOffset>128270</wp:posOffset>
                </wp:positionV>
                <wp:extent cx="1155700" cy="457200"/>
                <wp:effectExtent l="0" t="0" r="0" b="0"/>
                <wp:wrapNone/>
                <wp:docPr id="73" name="Pole tekstowe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021BFA" w14:textId="77777777" w:rsidR="004749BC" w:rsidRPr="007E72A0" w:rsidRDefault="004749BC" w:rsidP="00C23973">
                            <w:pPr>
                              <w:rPr>
                                <w:rFonts w:ascii="EFN Tablica Drogowa" w:hAnsi="EFN Tablica Drogowa"/>
                                <w:color w:val="808080"/>
                                <w:spacing w:val="-20"/>
                                <w:sz w:val="16"/>
                                <w:szCs w:val="16"/>
                              </w:rPr>
                            </w:pPr>
                            <w:r>
                              <w:rPr>
                                <w:rFonts w:ascii="EFN Tablica Drogowa" w:hAnsi="EFN Tablica Drogowa"/>
                                <w:color w:val="808080"/>
                                <w:spacing w:val="-20"/>
                                <w:sz w:val="16"/>
                                <w:szCs w:val="16"/>
                              </w:rPr>
                              <w:t xml:space="preserve">Nr </w:t>
                            </w:r>
                            <w:r w:rsidRPr="007E72A0">
                              <w:rPr>
                                <w:rFonts w:ascii="EFN Tablica Drogowa" w:hAnsi="EFN Tablica Drogowa"/>
                                <w:color w:val="808080"/>
                                <w:spacing w:val="-20"/>
                                <w:sz w:val="16"/>
                                <w:szCs w:val="16"/>
                              </w:rPr>
                              <w:t xml:space="preserve">kolejny znaku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9FA3D" id="Pole tekstowe 73" o:spid="_x0000_s1038" type="#_x0000_t202" style="position:absolute;left:0;text-align:left;margin-left:165.5pt;margin-top:10.1pt;width:91pt;height:3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" filled="f" stroked="f">
                <v:textbox>
                  <w:txbxContent>
                    <w:p w14:paraId="2E021BFA" w14:textId="77777777" w:rsidR="004749BC" w:rsidRPr="007E72A0" w:rsidRDefault="004749BC" w:rsidP="00C23973">
                      <w:pPr>
                        <w:rPr>
                          <w:rFonts w:ascii="EFN Tablica Drogowa" w:hAnsi="EFN Tablica Drogowa"/>
                          <w:color w:val="808080"/>
                          <w:spacing w:val="-20"/>
                          <w:sz w:val="16"/>
                          <w:szCs w:val="16"/>
                        </w:rPr>
                      </w:pPr>
                      <w:r>
                        <w:rPr>
                          <w:rFonts w:ascii="EFN Tablica Drogowa" w:hAnsi="EFN Tablica Drogowa"/>
                          <w:color w:val="808080"/>
                          <w:spacing w:val="-20"/>
                          <w:sz w:val="16"/>
                          <w:szCs w:val="16"/>
                        </w:rPr>
                        <w:t xml:space="preserve">Nr </w:t>
                      </w:r>
                      <w:r w:rsidRPr="007E72A0">
                        <w:rPr>
                          <w:rFonts w:ascii="EFN Tablica Drogowa" w:hAnsi="EFN Tablica Drogowa"/>
                          <w:color w:val="808080"/>
                          <w:spacing w:val="-20"/>
                          <w:sz w:val="16"/>
                          <w:szCs w:val="16"/>
                        </w:rPr>
                        <w:t xml:space="preserve">kolejny znaku </w:t>
                      </w:r>
                    </w:p>
                  </w:txbxContent>
                </v:textbox>
              </v:shape>
            </w:pict>
          </mc:Fallback>
        </mc:AlternateContent>
      </w:r>
      <w:r w:rsidRPr="00C23973">
        <w:rPr>
          <w:noProof/>
          <w:color w:val="000000" w:themeColor="text1"/>
          <w:lang w:eastAsia="pl-PL"/>
        </w:rPr>
        <mc:AlternateContent>
          <mc:Choice Requires="wps">
            <w:drawing>
              <wp:anchor distT="0" distB="0" distL="114300" distR="114300" simplePos="0" relativeHeight="251707392" behindDoc="0" locked="0" layoutInCell="1" allowOverlap="1" wp14:anchorId="75F6EB9C" wp14:editId="1CB9C32C">
                <wp:simplePos x="0" y="0"/>
                <wp:positionH relativeFrom="column">
                  <wp:posOffset>1659255</wp:posOffset>
                </wp:positionH>
                <wp:positionV relativeFrom="paragraph">
                  <wp:posOffset>27305</wp:posOffset>
                </wp:positionV>
                <wp:extent cx="438150" cy="127000"/>
                <wp:effectExtent l="12700" t="10160" r="6350" b="5715"/>
                <wp:wrapNone/>
                <wp:docPr id="4" name="Dowolny kształt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150" cy="127000"/>
                        </a:xfrm>
                        <a:custGeom>
                          <a:avLst/>
                          <a:gdLst>
                            <a:gd name="T0" fmla="*/ 0 w 690"/>
                            <a:gd name="T1" fmla="*/ 127000 h 200"/>
                            <a:gd name="T2" fmla="*/ 114300 w 690"/>
                            <a:gd name="T3" fmla="*/ 0 h 200"/>
                            <a:gd name="T4" fmla="*/ 438150 w 690"/>
                            <a:gd name="T5" fmla="*/ 0 h 200"/>
                            <a:gd name="T6" fmla="*/ 0 60000 65536"/>
                            <a:gd name="T7" fmla="*/ 0 60000 65536"/>
                            <a:gd name="T8" fmla="*/ 0 60000 65536"/>
                          </a:gdLst>
                          <a:ahLst/>
                          <a:cxnLst>
                            <a:cxn ang="T6">
                              <a:pos x="T0" y="T1"/>
                            </a:cxn>
                            <a:cxn ang="T7">
                              <a:pos x="T2" y="T3"/>
                            </a:cxn>
                            <a:cxn ang="T8">
                              <a:pos x="T4" y="T5"/>
                            </a:cxn>
                          </a:cxnLst>
                          <a:rect l="0" t="0" r="r" b="b"/>
                          <a:pathLst>
                            <a:path w="690" h="200">
                              <a:moveTo>
                                <a:pt x="0" y="200"/>
                              </a:moveTo>
                              <a:lnTo>
                                <a:pt x="180" y="0"/>
                              </a:lnTo>
                              <a:lnTo>
                                <a:pt x="690" y="0"/>
                              </a:lnTo>
                            </a:path>
                          </a:pathLst>
                        </a:custGeom>
                        <a:noFill/>
                        <a:ln w="6350">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9ADA087" id="Dowolny kształt 72"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30.65pt,12.15pt,139.65pt,2.15pt,165.15pt,2.15pt" coordsize="69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" filled="f" strokecolor="gray" strokeweight=".5pt">
                <v:path arrowok="t" o:connecttype="custom" o:connectlocs="0,80645000;72580500,0;278225250,0" o:connectangles="0,0,0"/>
              </v:polyline>
            </w:pict>
          </mc:Fallback>
        </mc:AlternateContent>
      </w:r>
      <w:r w:rsidRPr="00C23973">
        <w:rPr>
          <w:noProof/>
          <w:color w:val="000000" w:themeColor="text1"/>
          <w:lang w:eastAsia="pl-PL"/>
        </w:rPr>
        <mc:AlternateContent>
          <mc:Choice Requires="wps">
            <w:drawing>
              <wp:anchor distT="0" distB="0" distL="114300" distR="114300" simplePos="0" relativeHeight="251691008" behindDoc="0" locked="0" layoutInCell="1" allowOverlap="1" wp14:anchorId="1D81406F" wp14:editId="0291A6D0">
                <wp:simplePos x="0" y="0"/>
                <wp:positionH relativeFrom="column">
                  <wp:posOffset>1866900</wp:posOffset>
                </wp:positionH>
                <wp:positionV relativeFrom="paragraph">
                  <wp:posOffset>20320</wp:posOffset>
                </wp:positionV>
                <wp:extent cx="308610" cy="457835"/>
                <wp:effectExtent l="0" t="0" r="0" b="0"/>
                <wp:wrapNone/>
                <wp:docPr id="71" name="Prostokąt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 cy="457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498FBB" id="Prostokąt 71" o:spid="_x0000_s1026" style="position:absolute;margin-left:147pt;margin-top:1.6pt;width:24.3pt;height:36.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" stroked="f"/>
            </w:pict>
          </mc:Fallback>
        </mc:AlternateContent>
      </w:r>
    </w:p>
    <w:p w14:paraId="78301FE7" w14:textId="77777777" w:rsidR="00C23973" w:rsidRPr="00C23973" w:rsidRDefault="00C23973" w:rsidP="00C23973">
      <w:pPr>
        <w:spacing w:line="276" w:lineRule="auto"/>
        <w:ind w:left="360"/>
        <w:jc w:val="both"/>
        <w:rPr>
          <w:color w:val="000000" w:themeColor="text1"/>
        </w:rPr>
      </w:pPr>
      <w:r w:rsidRPr="00C23973">
        <w:rPr>
          <w:noProof/>
          <w:color w:val="000000" w:themeColor="text1"/>
          <w:lang w:eastAsia="pl-PL"/>
        </w:rPr>
        <mc:AlternateContent>
          <mc:Choice Requires="wps">
            <w:drawing>
              <wp:anchor distT="0" distB="0" distL="114300" distR="114300" simplePos="0" relativeHeight="251694080" behindDoc="0" locked="0" layoutInCell="1" allowOverlap="1" wp14:anchorId="28B92DCA" wp14:editId="631E6903">
                <wp:simplePos x="0" y="0"/>
                <wp:positionH relativeFrom="column">
                  <wp:posOffset>3533775</wp:posOffset>
                </wp:positionH>
                <wp:positionV relativeFrom="paragraph">
                  <wp:posOffset>187960</wp:posOffset>
                </wp:positionV>
                <wp:extent cx="374650" cy="215900"/>
                <wp:effectExtent l="10795" t="12700" r="5080" b="9525"/>
                <wp:wrapNone/>
                <wp:docPr id="3" name="Dowolny kształt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4650" cy="215900"/>
                        </a:xfrm>
                        <a:custGeom>
                          <a:avLst/>
                          <a:gdLst>
                            <a:gd name="T0" fmla="*/ 0 w 590"/>
                            <a:gd name="T1" fmla="*/ 215900 h 340"/>
                            <a:gd name="T2" fmla="*/ 374650 w 590"/>
                            <a:gd name="T3" fmla="*/ 215900 h 340"/>
                            <a:gd name="T4" fmla="*/ 374650 w 590"/>
                            <a:gd name="T5" fmla="*/ 0 h 340"/>
                            <a:gd name="T6" fmla="*/ 0 60000 65536"/>
                            <a:gd name="T7" fmla="*/ 0 60000 65536"/>
                            <a:gd name="T8" fmla="*/ 0 60000 65536"/>
                          </a:gdLst>
                          <a:ahLst/>
                          <a:cxnLst>
                            <a:cxn ang="T6">
                              <a:pos x="T0" y="T1"/>
                            </a:cxn>
                            <a:cxn ang="T7">
                              <a:pos x="T2" y="T3"/>
                            </a:cxn>
                            <a:cxn ang="T8">
                              <a:pos x="T4" y="T5"/>
                            </a:cxn>
                          </a:cxnLst>
                          <a:rect l="0" t="0" r="r" b="b"/>
                          <a:pathLst>
                            <a:path w="590" h="340">
                              <a:moveTo>
                                <a:pt x="0" y="340"/>
                              </a:moveTo>
                              <a:lnTo>
                                <a:pt x="590" y="340"/>
                              </a:lnTo>
                              <a:lnTo>
                                <a:pt x="59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6121A4B" id="Dowolny kształt 70"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78.25pt,31.8pt,307.75pt,31.8pt,307.75pt,14.8pt" coordsize="59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" filled="f">
                <v:path arrowok="t" o:connecttype="custom" o:connectlocs="0,137096500;237902750,137096500;237902750,0" o:connectangles="0,0,0"/>
              </v:polyline>
            </w:pict>
          </mc:Fallback>
        </mc:AlternateContent>
      </w:r>
      <w:r w:rsidRPr="00C23973">
        <w:rPr>
          <w:noProof/>
          <w:color w:val="000000" w:themeColor="text1"/>
          <w:lang w:eastAsia="pl-PL"/>
        </w:rPr>
        <mc:AlternateContent>
          <mc:Choice Requires="wps">
            <w:drawing>
              <wp:anchor distT="0" distB="0" distL="114300" distR="114300" simplePos="0" relativeHeight="251693056" behindDoc="0" locked="0" layoutInCell="1" allowOverlap="1" wp14:anchorId="20AF85A3" wp14:editId="08A68720">
                <wp:simplePos x="0" y="0"/>
                <wp:positionH relativeFrom="column">
                  <wp:posOffset>1969135</wp:posOffset>
                </wp:positionH>
                <wp:positionV relativeFrom="paragraph">
                  <wp:posOffset>635</wp:posOffset>
                </wp:positionV>
                <wp:extent cx="113665" cy="367665"/>
                <wp:effectExtent l="0" t="0" r="0" b="0"/>
                <wp:wrapNone/>
                <wp:docPr id="69" name="Pole tekstowe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3665" cy="367665"/>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4576587E" w14:textId="77777777" w:rsidR="004749BC" w:rsidRDefault="004749BC" w:rsidP="00C23973">
                            <w:pPr>
                              <w:pStyle w:val="NormalnyWeb"/>
                              <w:spacing w:before="0" w:beforeAutospacing="0" w:after="0" w:afterAutospacing="0"/>
                              <w:jc w:val="center"/>
                            </w:pPr>
                            <w:r>
                              <w:rPr>
                                <w:rFonts w:ascii="Tahoma" w:eastAsia="Tahoma" w:hAnsi="Tahoma" w:cs="Tahoma"/>
                                <w:color w:val="FF0000"/>
                                <w:sz w:val="36"/>
                                <w:szCs w:val="36"/>
                              </w:rPr>
                              <w:t>1</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0AF85A3" id="Pole tekstowe 69" o:spid="_x0000_s1039" type="#_x0000_t202" style="position:absolute;left:0;text-align:left;margin-left:155.05pt;margin-top:.05pt;width:8.95pt;height:28.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" filled="f" stroked="f">
                <v:stroke joinstyle="round"/>
                <o:lock v:ext="edit" shapetype="t"/>
                <v:textbox style="mso-fit-shape-to-text:t">
                  <w:txbxContent>
                    <w:p w14:paraId="4576587E" w14:textId="77777777" w:rsidR="004749BC" w:rsidRDefault="004749BC" w:rsidP="00C23973">
                      <w:pPr>
                        <w:pStyle w:val="NormalnyWeb"/>
                        <w:spacing w:before="0" w:beforeAutospacing="0" w:after="0" w:afterAutospacing="0"/>
                        <w:jc w:val="center"/>
                      </w:pPr>
                      <w:r>
                        <w:rPr>
                          <w:rFonts w:ascii="Tahoma" w:eastAsia="Tahoma" w:hAnsi="Tahoma" w:cs="Tahoma"/>
                          <w:color w:val="FF0000"/>
                          <w:sz w:val="36"/>
                          <w:szCs w:val="36"/>
                        </w:rPr>
                        <w:t>1</w:t>
                      </w:r>
                    </w:p>
                  </w:txbxContent>
                </v:textbox>
              </v:shape>
            </w:pict>
          </mc:Fallback>
        </mc:AlternateContent>
      </w:r>
      <w:r w:rsidRPr="00C23973">
        <w:rPr>
          <w:noProof/>
          <w:color w:val="000000" w:themeColor="text1"/>
          <w:lang w:eastAsia="pl-PL"/>
        </w:rPr>
        <mc:AlternateContent>
          <mc:Choice Requires="wps">
            <w:drawing>
              <wp:anchor distT="0" distB="0" distL="114300" distR="114300" simplePos="0" relativeHeight="251686912" behindDoc="0" locked="0" layoutInCell="1" allowOverlap="1" wp14:anchorId="779A7FFB" wp14:editId="7D2CCA93">
                <wp:simplePos x="0" y="0"/>
                <wp:positionH relativeFrom="column">
                  <wp:posOffset>881380</wp:posOffset>
                </wp:positionH>
                <wp:positionV relativeFrom="paragraph">
                  <wp:posOffset>65405</wp:posOffset>
                </wp:positionV>
                <wp:extent cx="374650" cy="215900"/>
                <wp:effectExtent l="6350" t="13970" r="9525" b="8255"/>
                <wp:wrapNone/>
                <wp:docPr id="2" name="Dowolny kształt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4650" cy="215900"/>
                        </a:xfrm>
                        <a:custGeom>
                          <a:avLst/>
                          <a:gdLst>
                            <a:gd name="T0" fmla="*/ 0 w 590"/>
                            <a:gd name="T1" fmla="*/ 215900 h 340"/>
                            <a:gd name="T2" fmla="*/ 374650 w 590"/>
                            <a:gd name="T3" fmla="*/ 215900 h 340"/>
                            <a:gd name="T4" fmla="*/ 374650 w 590"/>
                            <a:gd name="T5" fmla="*/ 0 h 340"/>
                            <a:gd name="T6" fmla="*/ 0 60000 65536"/>
                            <a:gd name="T7" fmla="*/ 0 60000 65536"/>
                            <a:gd name="T8" fmla="*/ 0 60000 65536"/>
                          </a:gdLst>
                          <a:ahLst/>
                          <a:cxnLst>
                            <a:cxn ang="T6">
                              <a:pos x="T0" y="T1"/>
                            </a:cxn>
                            <a:cxn ang="T7">
                              <a:pos x="T2" y="T3"/>
                            </a:cxn>
                            <a:cxn ang="T8">
                              <a:pos x="T4" y="T5"/>
                            </a:cxn>
                          </a:cxnLst>
                          <a:rect l="0" t="0" r="r" b="b"/>
                          <a:pathLst>
                            <a:path w="590" h="340">
                              <a:moveTo>
                                <a:pt x="0" y="340"/>
                              </a:moveTo>
                              <a:lnTo>
                                <a:pt x="590" y="340"/>
                              </a:lnTo>
                              <a:lnTo>
                                <a:pt x="59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45A395C" id="Dowolny kształt 68"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69.4pt,22.15pt,98.9pt,22.15pt,98.9pt,5.15pt" coordsize="59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" filled="f">
                <v:path arrowok="t" o:connecttype="custom" o:connectlocs="0,137096500;237902750,137096500;237902750,0" o:connectangles="0,0,0"/>
              </v:polyline>
            </w:pict>
          </mc:Fallback>
        </mc:AlternateContent>
      </w:r>
      <w:r w:rsidRPr="00C23973">
        <w:rPr>
          <w:noProof/>
          <w:color w:val="000000" w:themeColor="text1"/>
          <w:lang w:eastAsia="pl-PL"/>
        </w:rPr>
        <mc:AlternateContent>
          <mc:Choice Requires="wps">
            <w:drawing>
              <wp:anchor distT="4294967294" distB="4294967294" distL="114300" distR="114300" simplePos="0" relativeHeight="251696128" behindDoc="0" locked="0" layoutInCell="1" allowOverlap="1" wp14:anchorId="3A645620" wp14:editId="3648D2AE">
                <wp:simplePos x="0" y="0"/>
                <wp:positionH relativeFrom="column">
                  <wp:posOffset>4114800</wp:posOffset>
                </wp:positionH>
                <wp:positionV relativeFrom="paragraph">
                  <wp:posOffset>114934</wp:posOffset>
                </wp:positionV>
                <wp:extent cx="571500" cy="0"/>
                <wp:effectExtent l="0" t="0" r="19050" b="19050"/>
                <wp:wrapNone/>
                <wp:docPr id="67" name="Łącznik prosty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1445D8" id="Łącznik prosty 67" o:spid="_x0000_s1026" style="position:absolute;z-index:2516961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24pt,9.05pt" to="369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" strokeweight=".25pt"/>
            </w:pict>
          </mc:Fallback>
        </mc:AlternateContent>
      </w:r>
      <w:r w:rsidRPr="00C23973">
        <w:rPr>
          <w:noProof/>
          <w:color w:val="000000" w:themeColor="text1"/>
          <w:lang w:eastAsia="pl-PL"/>
        </w:rPr>
        <mc:AlternateContent>
          <mc:Choice Requires="wps">
            <w:drawing>
              <wp:anchor distT="4294967294" distB="4294967294" distL="114300" distR="114300" simplePos="0" relativeHeight="251688960" behindDoc="0" locked="0" layoutInCell="1" allowOverlap="1" wp14:anchorId="22C73AE0" wp14:editId="502A58CC">
                <wp:simplePos x="0" y="0"/>
                <wp:positionH relativeFrom="column">
                  <wp:posOffset>1485900</wp:posOffset>
                </wp:positionH>
                <wp:positionV relativeFrom="paragraph">
                  <wp:posOffset>114934</wp:posOffset>
                </wp:positionV>
                <wp:extent cx="571500" cy="0"/>
                <wp:effectExtent l="0" t="0" r="19050" b="19050"/>
                <wp:wrapNone/>
                <wp:docPr id="66" name="Łącznik prosty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D4155B" id="Łącznik prosty 66" o:spid="_x0000_s1026" style="position:absolute;z-index:2516889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7pt,9.05pt" to="162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" strokeweight=".25pt"/>
            </w:pict>
          </mc:Fallback>
        </mc:AlternateContent>
      </w:r>
    </w:p>
    <w:p w14:paraId="6944D0B5" w14:textId="77777777" w:rsidR="00C23973" w:rsidRPr="00C23973" w:rsidRDefault="00C23973" w:rsidP="00C23973">
      <w:pPr>
        <w:spacing w:line="276" w:lineRule="auto"/>
        <w:ind w:left="360"/>
        <w:jc w:val="both"/>
        <w:rPr>
          <w:color w:val="000000" w:themeColor="text1"/>
        </w:rPr>
      </w:pPr>
      <w:r w:rsidRPr="00C23973">
        <w:rPr>
          <w:noProof/>
          <w:color w:val="000000" w:themeColor="text1"/>
          <w:lang w:eastAsia="pl-PL"/>
        </w:rPr>
        <mc:AlternateContent>
          <mc:Choice Requires="wps">
            <w:drawing>
              <wp:anchor distT="0" distB="0" distL="114300" distR="114300" simplePos="0" relativeHeight="251708416" behindDoc="0" locked="0" layoutInCell="1" allowOverlap="1" wp14:anchorId="039D7782" wp14:editId="4AFE7132">
                <wp:simplePos x="0" y="0"/>
                <wp:positionH relativeFrom="column">
                  <wp:posOffset>1670050</wp:posOffset>
                </wp:positionH>
                <wp:positionV relativeFrom="paragraph">
                  <wp:posOffset>120650</wp:posOffset>
                </wp:positionV>
                <wp:extent cx="431800" cy="209550"/>
                <wp:effectExtent l="13970" t="6985" r="11430" b="12065"/>
                <wp:wrapNone/>
                <wp:docPr id="1" name="Dowolny kształt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0" cy="209550"/>
                        </a:xfrm>
                        <a:custGeom>
                          <a:avLst/>
                          <a:gdLst>
                            <a:gd name="T0" fmla="*/ 0 w 680"/>
                            <a:gd name="T1" fmla="*/ 0 h 330"/>
                            <a:gd name="T2" fmla="*/ 139700 w 680"/>
                            <a:gd name="T3" fmla="*/ 209550 h 330"/>
                            <a:gd name="T4" fmla="*/ 431800 w 680"/>
                            <a:gd name="T5" fmla="*/ 209550 h 330"/>
                            <a:gd name="T6" fmla="*/ 0 60000 65536"/>
                            <a:gd name="T7" fmla="*/ 0 60000 65536"/>
                            <a:gd name="T8" fmla="*/ 0 60000 65536"/>
                          </a:gdLst>
                          <a:ahLst/>
                          <a:cxnLst>
                            <a:cxn ang="T6">
                              <a:pos x="T0" y="T1"/>
                            </a:cxn>
                            <a:cxn ang="T7">
                              <a:pos x="T2" y="T3"/>
                            </a:cxn>
                            <a:cxn ang="T8">
                              <a:pos x="T4" y="T5"/>
                            </a:cxn>
                          </a:cxnLst>
                          <a:rect l="0" t="0" r="r" b="b"/>
                          <a:pathLst>
                            <a:path w="680" h="330">
                              <a:moveTo>
                                <a:pt x="0" y="0"/>
                              </a:moveTo>
                              <a:lnTo>
                                <a:pt x="220" y="330"/>
                              </a:lnTo>
                              <a:lnTo>
                                <a:pt x="680" y="330"/>
                              </a:lnTo>
                            </a:path>
                          </a:pathLst>
                        </a:custGeom>
                        <a:noFill/>
                        <a:ln w="6350">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099E0B2" id="Dowolny kształt 65"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31.5pt,9.5pt,142.5pt,26pt,165.5pt,26pt" coordsize="680,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" filled="f" strokecolor="gray" strokeweight=".5pt">
                <v:path arrowok="t" o:connecttype="custom" o:connectlocs="0,0;88709500,133064250;274193000,133064250" o:connectangles="0,0,0"/>
              </v:polyline>
            </w:pict>
          </mc:Fallback>
        </mc:AlternateContent>
      </w:r>
      <w:r w:rsidRPr="00C23973">
        <w:rPr>
          <w:noProof/>
          <w:color w:val="000000" w:themeColor="text1"/>
          <w:lang w:eastAsia="pl-PL"/>
        </w:rPr>
        <w:drawing>
          <wp:anchor distT="0" distB="0" distL="114300" distR="114300" simplePos="0" relativeHeight="251687936" behindDoc="0" locked="0" layoutInCell="1" allowOverlap="1" wp14:anchorId="1E496322" wp14:editId="006CCC46">
            <wp:simplePos x="0" y="0"/>
            <wp:positionH relativeFrom="column">
              <wp:posOffset>633095</wp:posOffset>
            </wp:positionH>
            <wp:positionV relativeFrom="paragraph">
              <wp:posOffset>6985</wp:posOffset>
            </wp:positionV>
            <wp:extent cx="249555" cy="158115"/>
            <wp:effectExtent l="0" t="0" r="0" b="0"/>
            <wp:wrapNone/>
            <wp:docPr id="64" name="Obraz 64" descr="U-21ab krót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U-21ab krótkie"/>
                    <pic:cNvPicPr>
                      <a:picLocks noChangeAspect="1" noChangeArrowheads="1"/>
                    </pic:cNvPicPr>
                  </pic:nvPicPr>
                  <pic:blipFill>
                    <a:blip r:embed="rId14">
                      <a:lum bright="-18000" contrast="12000"/>
                      <a:grayscl/>
                      <a:biLevel thresh="50000"/>
                      <a:extLst>
                        <a:ext uri="{28A0092B-C50C-407E-A947-70E740481C1C}">
                          <a14:useLocalDpi xmlns:a14="http://schemas.microsoft.com/office/drawing/2010/main" val="0"/>
                        </a:ext>
                      </a:extLst>
                    </a:blip>
                    <a:srcRect l="74590" t="40652" r="19458" b="53761"/>
                    <a:stretch>
                      <a:fillRect/>
                    </a:stretch>
                  </pic:blipFill>
                  <pic:spPr bwMode="auto">
                    <a:xfrm>
                      <a:off x="0" y="0"/>
                      <a:ext cx="249555" cy="158115"/>
                    </a:xfrm>
                    <a:prstGeom prst="rect">
                      <a:avLst/>
                    </a:prstGeom>
                    <a:noFill/>
                    <a:ln>
                      <a:noFill/>
                    </a:ln>
                  </pic:spPr>
                </pic:pic>
              </a:graphicData>
            </a:graphic>
          </wp:anchor>
        </w:drawing>
      </w:r>
      <w:r w:rsidRPr="00C23973">
        <w:rPr>
          <w:noProof/>
          <w:color w:val="000000" w:themeColor="text1"/>
          <w:lang w:eastAsia="pl-PL"/>
        </w:rPr>
        <mc:AlternateContent>
          <mc:Choice Requires="wps">
            <w:drawing>
              <wp:anchor distT="0" distB="0" distL="114300" distR="114300" simplePos="0" relativeHeight="251704320" behindDoc="0" locked="0" layoutInCell="1" allowOverlap="1" wp14:anchorId="68E54064" wp14:editId="3DE4278D">
                <wp:simplePos x="0" y="0"/>
                <wp:positionH relativeFrom="column">
                  <wp:posOffset>1833880</wp:posOffset>
                </wp:positionH>
                <wp:positionV relativeFrom="paragraph">
                  <wp:posOffset>145415</wp:posOffset>
                </wp:positionV>
                <wp:extent cx="801370" cy="457200"/>
                <wp:effectExtent l="0" t="0" r="0" b="0"/>
                <wp:wrapNone/>
                <wp:docPr id="63" name="Pole tekstowe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137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1826" w14:textId="77777777" w:rsidR="004749BC" w:rsidRPr="007E72A0" w:rsidRDefault="004749BC" w:rsidP="00C23973">
                            <w:pPr>
                              <w:rPr>
                                <w:rFonts w:ascii="EFN Tablica Drogowa" w:hAnsi="EFN Tablica Drogowa"/>
                                <w:color w:val="808080"/>
                                <w:spacing w:val="-20"/>
                                <w:sz w:val="16"/>
                                <w:szCs w:val="16"/>
                              </w:rPr>
                            </w:pPr>
                            <w:r w:rsidRPr="007E72A0">
                              <w:rPr>
                                <w:rFonts w:ascii="EFN Tablica Drogowa" w:hAnsi="EFN Tablica Drogowa"/>
                                <w:color w:val="808080"/>
                                <w:spacing w:val="-20"/>
                                <w:sz w:val="16"/>
                                <w:szCs w:val="16"/>
                              </w:rPr>
                              <w:t xml:space="preserve">kilometr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E54064" id="Pole tekstowe 63" o:spid="_x0000_s1040" type="#_x0000_t202" style="position:absolute;left:0;text-align:left;margin-left:144.4pt;margin-top:11.45pt;width:63.1pt;height:3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" filled="f" stroked="f">
                <v:textbox>
                  <w:txbxContent>
                    <w:p w14:paraId="3A311826" w14:textId="77777777" w:rsidR="004749BC" w:rsidRPr="007E72A0" w:rsidRDefault="004749BC" w:rsidP="00C23973">
                      <w:pPr>
                        <w:rPr>
                          <w:rFonts w:ascii="EFN Tablica Drogowa" w:hAnsi="EFN Tablica Drogowa"/>
                          <w:color w:val="808080"/>
                          <w:spacing w:val="-20"/>
                          <w:sz w:val="16"/>
                          <w:szCs w:val="16"/>
                        </w:rPr>
                      </w:pPr>
                      <w:r w:rsidRPr="007E72A0">
                        <w:rPr>
                          <w:rFonts w:ascii="EFN Tablica Drogowa" w:hAnsi="EFN Tablica Drogowa"/>
                          <w:color w:val="808080"/>
                          <w:spacing w:val="-20"/>
                          <w:sz w:val="16"/>
                          <w:szCs w:val="16"/>
                        </w:rPr>
                        <w:t xml:space="preserve">kilometr </w:t>
                      </w:r>
                    </w:p>
                  </w:txbxContent>
                </v:textbox>
              </v:shape>
            </w:pict>
          </mc:Fallback>
        </mc:AlternateContent>
      </w:r>
      <w:r w:rsidRPr="00C23973">
        <w:rPr>
          <w:noProof/>
          <w:color w:val="000000" w:themeColor="text1"/>
          <w:lang w:eastAsia="pl-PL"/>
        </w:rPr>
        <w:drawing>
          <wp:anchor distT="0" distB="0" distL="114300" distR="114300" simplePos="0" relativeHeight="251697152" behindDoc="0" locked="0" layoutInCell="1" allowOverlap="1" wp14:anchorId="74CE2EC0" wp14:editId="24E4767C">
            <wp:simplePos x="0" y="0"/>
            <wp:positionH relativeFrom="column">
              <wp:posOffset>3408045</wp:posOffset>
            </wp:positionH>
            <wp:positionV relativeFrom="paragraph">
              <wp:posOffset>107315</wp:posOffset>
            </wp:positionV>
            <wp:extent cx="249555" cy="158115"/>
            <wp:effectExtent l="0" t="0" r="0" b="0"/>
            <wp:wrapNone/>
            <wp:docPr id="62" name="Obraz 62" descr="U-21ab krót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U-21ab krótkie"/>
                    <pic:cNvPicPr>
                      <a:picLocks noChangeAspect="1" noChangeArrowheads="1"/>
                    </pic:cNvPicPr>
                  </pic:nvPicPr>
                  <pic:blipFill>
                    <a:blip r:embed="rId14">
                      <a:lum bright="-18000" contrast="12000"/>
                      <a:grayscl/>
                      <a:biLevel thresh="50000"/>
                      <a:extLst>
                        <a:ext uri="{28A0092B-C50C-407E-A947-70E740481C1C}">
                          <a14:useLocalDpi xmlns:a14="http://schemas.microsoft.com/office/drawing/2010/main" val="0"/>
                        </a:ext>
                      </a:extLst>
                    </a:blip>
                    <a:srcRect l="74590" t="40652" r="19458" b="53761"/>
                    <a:stretch>
                      <a:fillRect/>
                    </a:stretch>
                  </pic:blipFill>
                  <pic:spPr bwMode="auto">
                    <a:xfrm>
                      <a:off x="0" y="0"/>
                      <a:ext cx="249555" cy="158115"/>
                    </a:xfrm>
                    <a:prstGeom prst="rect">
                      <a:avLst/>
                    </a:prstGeom>
                    <a:noFill/>
                    <a:ln>
                      <a:noFill/>
                    </a:ln>
                  </pic:spPr>
                </pic:pic>
              </a:graphicData>
            </a:graphic>
          </wp:anchor>
        </w:drawing>
      </w:r>
    </w:p>
    <w:p w14:paraId="5A09E631" w14:textId="33A0E7D9" w:rsidR="00C23973" w:rsidRPr="00A14678" w:rsidRDefault="00C23973" w:rsidP="00122F50">
      <w:pPr>
        <w:spacing w:line="276" w:lineRule="auto"/>
        <w:jc w:val="both"/>
        <w:rPr>
          <w:bCs/>
          <w:color w:val="000000" w:themeColor="text1"/>
          <w:sz w:val="22"/>
          <w:szCs w:val="22"/>
        </w:rPr>
      </w:pPr>
      <w:r w:rsidRPr="00C23973">
        <w:rPr>
          <w:noProof/>
          <w:color w:val="000000" w:themeColor="text1"/>
          <w:lang w:eastAsia="pl-PL"/>
        </w:rPr>
        <w:drawing>
          <wp:anchor distT="0" distB="0" distL="0" distR="0" simplePos="0" relativeHeight="251659264" behindDoc="0" locked="0" layoutInCell="1" allowOverlap="1" wp14:anchorId="6BA23AE7" wp14:editId="49BA912D">
            <wp:simplePos x="0" y="0"/>
            <wp:positionH relativeFrom="column">
              <wp:align>center</wp:align>
            </wp:positionH>
            <wp:positionV relativeFrom="paragraph">
              <wp:posOffset>77470</wp:posOffset>
            </wp:positionV>
            <wp:extent cx="248285" cy="156845"/>
            <wp:effectExtent l="0" t="0" r="0" b="0"/>
            <wp:wrapTopAndBottom/>
            <wp:docPr id="61" name="Obraz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8285" cy="156845"/>
                    </a:xfrm>
                    <a:prstGeom prst="rect">
                      <a:avLst/>
                    </a:prstGeom>
                    <a:solidFill>
                      <a:srgbClr val="FFFFFF"/>
                    </a:solidFill>
                    <a:ln>
                      <a:noFill/>
                    </a:ln>
                  </pic:spPr>
                </pic:pic>
              </a:graphicData>
            </a:graphic>
          </wp:anchor>
        </w:drawing>
      </w:r>
      <w:r w:rsidRPr="00C23973">
        <w:rPr>
          <w:noProof/>
          <w:color w:val="000000" w:themeColor="text1"/>
          <w:lang w:eastAsia="pl-PL"/>
        </w:rPr>
        <w:drawing>
          <wp:anchor distT="0" distB="0" distL="0" distR="0" simplePos="0" relativeHeight="251660288" behindDoc="0" locked="0" layoutInCell="1" allowOverlap="1" wp14:anchorId="15603C7F" wp14:editId="27FDA31D">
            <wp:simplePos x="0" y="0"/>
            <wp:positionH relativeFrom="column">
              <wp:align>center</wp:align>
            </wp:positionH>
            <wp:positionV relativeFrom="paragraph">
              <wp:posOffset>77470</wp:posOffset>
            </wp:positionV>
            <wp:extent cx="248285" cy="156845"/>
            <wp:effectExtent l="0" t="0" r="0" b="0"/>
            <wp:wrapTopAndBottom/>
            <wp:docPr id="60" name="Obraz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8285" cy="156845"/>
                    </a:xfrm>
                    <a:prstGeom prst="rect">
                      <a:avLst/>
                    </a:prstGeom>
                    <a:solidFill>
                      <a:srgbClr val="FFFFFF"/>
                    </a:solidFill>
                    <a:ln>
                      <a:noFill/>
                    </a:ln>
                  </pic:spPr>
                </pic:pic>
              </a:graphicData>
            </a:graphic>
          </wp:anchor>
        </w:drawing>
      </w:r>
      <w:r w:rsidRPr="00A14678">
        <w:rPr>
          <w:bCs/>
          <w:color w:val="000000" w:themeColor="text1"/>
          <w:sz w:val="22"/>
          <w:szCs w:val="22"/>
        </w:rPr>
        <w:t xml:space="preserve">W/w opis dotyczy znaków pionowych i urządzeń </w:t>
      </w:r>
      <w:proofErr w:type="spellStart"/>
      <w:r w:rsidRPr="00A14678">
        <w:rPr>
          <w:bCs/>
          <w:color w:val="000000" w:themeColor="text1"/>
          <w:sz w:val="22"/>
          <w:szCs w:val="22"/>
        </w:rPr>
        <w:t>brd</w:t>
      </w:r>
      <w:proofErr w:type="spellEnd"/>
      <w:r w:rsidRPr="00A14678">
        <w:rPr>
          <w:bCs/>
          <w:color w:val="000000" w:themeColor="text1"/>
          <w:sz w:val="22"/>
          <w:szCs w:val="22"/>
        </w:rPr>
        <w:t xml:space="preserve"> posiadających tarczę znaku (nie dotyczy np. słupków prowadzących „pachołków”, blokujących, krawędziowych</w:t>
      </w:r>
      <w:r w:rsidR="00122F50">
        <w:rPr>
          <w:bCs/>
          <w:color w:val="000000" w:themeColor="text1"/>
          <w:sz w:val="22"/>
          <w:szCs w:val="22"/>
        </w:rPr>
        <w:t xml:space="preserve"> i barier energochłonnych i </w:t>
      </w:r>
      <w:r w:rsidRPr="00A14678">
        <w:rPr>
          <w:bCs/>
          <w:color w:val="000000" w:themeColor="text1"/>
          <w:sz w:val="22"/>
          <w:szCs w:val="22"/>
        </w:rPr>
        <w:t>ochronnych). Numeracja znaków winna postępować kolejno zgodnie z kilometrażem drogi.</w:t>
      </w:r>
    </w:p>
    <w:p w14:paraId="48D0D272" w14:textId="77777777" w:rsidR="00C23973" w:rsidRPr="00A14678" w:rsidRDefault="00C23973" w:rsidP="00C23973">
      <w:pPr>
        <w:tabs>
          <w:tab w:val="left" w:pos="384"/>
          <w:tab w:val="left" w:pos="518"/>
        </w:tabs>
        <w:spacing w:line="276" w:lineRule="auto"/>
        <w:ind w:left="714" w:right="5" w:hanging="714"/>
        <w:jc w:val="both"/>
        <w:rPr>
          <w:bCs/>
          <w:color w:val="000000" w:themeColor="text1"/>
          <w:sz w:val="22"/>
          <w:szCs w:val="22"/>
          <w:u w:val="single"/>
        </w:rPr>
      </w:pPr>
      <w:r w:rsidRPr="00A14678">
        <w:rPr>
          <w:bCs/>
          <w:color w:val="000000" w:themeColor="text1"/>
          <w:sz w:val="22"/>
          <w:szCs w:val="22"/>
          <w:u w:val="single"/>
        </w:rPr>
        <w:t>5. Ustalenia dotyczące oznakowania</w:t>
      </w:r>
    </w:p>
    <w:p w14:paraId="0E2647CB" w14:textId="77777777" w:rsidR="00C23973" w:rsidRPr="00A14678" w:rsidRDefault="00C23973" w:rsidP="00C23973">
      <w:pPr>
        <w:tabs>
          <w:tab w:val="left" w:pos="384"/>
          <w:tab w:val="left" w:pos="518"/>
        </w:tabs>
        <w:spacing w:line="276" w:lineRule="auto"/>
        <w:ind w:left="714" w:right="5" w:hanging="714"/>
        <w:jc w:val="both"/>
        <w:rPr>
          <w:bCs/>
          <w:color w:val="000000" w:themeColor="text1"/>
          <w:sz w:val="22"/>
          <w:szCs w:val="22"/>
        </w:rPr>
      </w:pPr>
      <w:r w:rsidRPr="00A14678">
        <w:rPr>
          <w:bCs/>
          <w:color w:val="000000" w:themeColor="text1"/>
          <w:sz w:val="22"/>
          <w:szCs w:val="22"/>
        </w:rPr>
        <w:t xml:space="preserve">W projektach organizacji ruchu opracowywanych na zlecenie ZDW należy przestrzegać </w:t>
      </w:r>
    </w:p>
    <w:p w14:paraId="6D9CEB32" w14:textId="77777777" w:rsidR="00C23973" w:rsidRPr="00A14678" w:rsidRDefault="00C23973" w:rsidP="00C23973">
      <w:pPr>
        <w:tabs>
          <w:tab w:val="left" w:pos="384"/>
          <w:tab w:val="left" w:pos="518"/>
        </w:tabs>
        <w:spacing w:line="276" w:lineRule="auto"/>
        <w:ind w:right="5"/>
        <w:jc w:val="both"/>
        <w:rPr>
          <w:bCs/>
          <w:color w:val="000000" w:themeColor="text1"/>
          <w:sz w:val="22"/>
          <w:szCs w:val="22"/>
        </w:rPr>
      </w:pPr>
      <w:r w:rsidRPr="00A14678">
        <w:rPr>
          <w:bCs/>
          <w:color w:val="000000" w:themeColor="text1"/>
          <w:sz w:val="22"/>
          <w:szCs w:val="22"/>
        </w:rPr>
        <w:t>następujących zaleceń:</w:t>
      </w:r>
    </w:p>
    <w:p w14:paraId="3FBDCFEC" w14:textId="1013456D" w:rsidR="00C23973" w:rsidRPr="00A14678" w:rsidRDefault="00C23973" w:rsidP="00122F50">
      <w:pPr>
        <w:tabs>
          <w:tab w:val="left" w:pos="384"/>
          <w:tab w:val="left" w:pos="518"/>
        </w:tabs>
        <w:spacing w:line="276" w:lineRule="auto"/>
        <w:ind w:left="426" w:right="5" w:hanging="426"/>
        <w:jc w:val="both"/>
        <w:rPr>
          <w:bCs/>
          <w:color w:val="000000" w:themeColor="text1"/>
          <w:sz w:val="22"/>
          <w:szCs w:val="22"/>
        </w:rPr>
      </w:pPr>
      <w:r w:rsidRPr="00A14678">
        <w:rPr>
          <w:bCs/>
          <w:color w:val="000000" w:themeColor="text1"/>
          <w:sz w:val="22"/>
          <w:szCs w:val="22"/>
        </w:rPr>
        <w:t>5.1 W razie jakichkolwiek wątpliwości dotyczących sposobu wykonania oznakowania poziomego,</w:t>
      </w:r>
      <w:r w:rsidR="00122F50">
        <w:rPr>
          <w:bCs/>
          <w:color w:val="000000" w:themeColor="text1"/>
          <w:sz w:val="22"/>
          <w:szCs w:val="22"/>
        </w:rPr>
        <w:t xml:space="preserve"> </w:t>
      </w:r>
      <w:r w:rsidRPr="00A14678">
        <w:rPr>
          <w:bCs/>
          <w:color w:val="000000" w:themeColor="text1"/>
          <w:sz w:val="22"/>
          <w:szCs w:val="22"/>
        </w:rPr>
        <w:t>wynikających z warunków widoczności na drodze, należy je rozstrzygać na rzecz rozwiązania zapewniającego większe bezpieczeństwo uczestnikom ruchu, nawet jeśli przepisy dopuszczają rozwiązanie mniej bezpieczne.</w:t>
      </w:r>
    </w:p>
    <w:p w14:paraId="6FDE5DD5" w14:textId="77777777" w:rsidR="00C23973" w:rsidRPr="00A14678" w:rsidRDefault="00C23973" w:rsidP="00C23973">
      <w:pPr>
        <w:tabs>
          <w:tab w:val="left" w:pos="384"/>
          <w:tab w:val="left" w:pos="518"/>
        </w:tabs>
        <w:spacing w:line="276" w:lineRule="auto"/>
        <w:ind w:left="714" w:right="5" w:hanging="714"/>
        <w:jc w:val="both"/>
        <w:rPr>
          <w:bCs/>
          <w:color w:val="000000" w:themeColor="text1"/>
          <w:sz w:val="22"/>
          <w:szCs w:val="22"/>
        </w:rPr>
      </w:pPr>
      <w:r w:rsidRPr="00A14678">
        <w:rPr>
          <w:bCs/>
          <w:color w:val="000000" w:themeColor="text1"/>
          <w:sz w:val="22"/>
          <w:szCs w:val="22"/>
        </w:rPr>
        <w:t xml:space="preserve">5.2 </w:t>
      </w:r>
      <w:r w:rsidRPr="00A14678">
        <w:rPr>
          <w:bCs/>
          <w:color w:val="000000" w:themeColor="text1"/>
          <w:sz w:val="22"/>
          <w:szCs w:val="22"/>
        </w:rPr>
        <w:tab/>
        <w:t>Należy stosować zasadę zgodności oznakowania pionowego z oznakowaniem poziomym.</w:t>
      </w:r>
    </w:p>
    <w:p w14:paraId="6EDB70FA" w14:textId="0A9AA796" w:rsidR="00C23973" w:rsidRPr="00A14678" w:rsidRDefault="00C23973" w:rsidP="00122F50">
      <w:pPr>
        <w:tabs>
          <w:tab w:val="left" w:pos="384"/>
          <w:tab w:val="left" w:pos="518"/>
        </w:tabs>
        <w:spacing w:line="276" w:lineRule="auto"/>
        <w:ind w:left="426" w:right="5" w:hanging="426"/>
        <w:jc w:val="both"/>
        <w:rPr>
          <w:bCs/>
          <w:color w:val="000000" w:themeColor="text1"/>
          <w:sz w:val="22"/>
          <w:szCs w:val="22"/>
        </w:rPr>
      </w:pPr>
      <w:r w:rsidRPr="00A14678">
        <w:rPr>
          <w:bCs/>
          <w:color w:val="000000" w:themeColor="text1"/>
          <w:sz w:val="22"/>
          <w:szCs w:val="22"/>
        </w:rPr>
        <w:t>5.3</w:t>
      </w:r>
      <w:r w:rsidRPr="00A14678">
        <w:rPr>
          <w:bCs/>
          <w:color w:val="000000" w:themeColor="text1"/>
          <w:sz w:val="22"/>
          <w:szCs w:val="22"/>
        </w:rPr>
        <w:tab/>
        <w:t>W celu zastosowania właściwego oznakowania wlotów podporządkowanych znakami A-7 lub B-20 dla istniejących skrzyżowań należy sporządzić trójkąty widoczności. Tam gdzie to możliwe zaprojektować usunięcie obiektów ograniczających widoczność (drzewa, krzewy, reklamy, itp.).</w:t>
      </w:r>
    </w:p>
    <w:p w14:paraId="738A24FF" w14:textId="77777777" w:rsidR="00C23973" w:rsidRPr="00A14678" w:rsidRDefault="00C23973" w:rsidP="00C23973">
      <w:pPr>
        <w:tabs>
          <w:tab w:val="left" w:pos="384"/>
          <w:tab w:val="left" w:pos="518"/>
        </w:tabs>
        <w:spacing w:line="276" w:lineRule="auto"/>
        <w:ind w:left="714" w:right="5" w:hanging="714"/>
        <w:jc w:val="both"/>
        <w:rPr>
          <w:bCs/>
          <w:color w:val="000000" w:themeColor="text1"/>
          <w:sz w:val="22"/>
          <w:szCs w:val="22"/>
        </w:rPr>
      </w:pPr>
      <w:r w:rsidRPr="00A14678">
        <w:rPr>
          <w:bCs/>
          <w:color w:val="000000" w:themeColor="text1"/>
          <w:sz w:val="22"/>
          <w:szCs w:val="22"/>
        </w:rPr>
        <w:t>5.4</w:t>
      </w:r>
      <w:r w:rsidRPr="00A14678">
        <w:rPr>
          <w:bCs/>
          <w:color w:val="000000" w:themeColor="text1"/>
          <w:sz w:val="22"/>
          <w:szCs w:val="22"/>
        </w:rPr>
        <w:tab/>
        <w:t xml:space="preserve">Minimalna długość odcinków linii P-6 musi umożliwiać wykonanie manewru wyprzedzania. </w:t>
      </w:r>
    </w:p>
    <w:p w14:paraId="1F45191E" w14:textId="4C8FCF09" w:rsidR="00C23973" w:rsidRPr="00A14678" w:rsidRDefault="00C23973" w:rsidP="00122F50">
      <w:pPr>
        <w:tabs>
          <w:tab w:val="left" w:pos="384"/>
          <w:tab w:val="left" w:pos="518"/>
        </w:tabs>
        <w:spacing w:line="276" w:lineRule="auto"/>
        <w:ind w:left="426" w:right="5"/>
        <w:jc w:val="both"/>
        <w:rPr>
          <w:bCs/>
          <w:color w:val="000000" w:themeColor="text1"/>
          <w:sz w:val="22"/>
          <w:szCs w:val="22"/>
        </w:rPr>
      </w:pPr>
      <w:r w:rsidRPr="00A14678">
        <w:rPr>
          <w:bCs/>
          <w:color w:val="000000" w:themeColor="text1"/>
          <w:sz w:val="22"/>
          <w:szCs w:val="22"/>
        </w:rPr>
        <w:t>Na łukach poziomych oraz pionowych jednojezdniowych dróg, minimalna długość linii P-6 jaka może być umieszczona między odcinkami linii P-3a lub odcinkami linii P-3a i P-4 nie może być krótsza niż 50 m</w:t>
      </w:r>
    </w:p>
    <w:p w14:paraId="4D944B08" w14:textId="474B3208" w:rsidR="00C23973" w:rsidRPr="00A14678" w:rsidRDefault="00C23973" w:rsidP="00C23973">
      <w:pPr>
        <w:tabs>
          <w:tab w:val="left" w:pos="384"/>
          <w:tab w:val="left" w:pos="518"/>
        </w:tabs>
        <w:spacing w:line="276" w:lineRule="auto"/>
        <w:ind w:left="714" w:right="5" w:hanging="714"/>
        <w:jc w:val="both"/>
        <w:rPr>
          <w:bCs/>
          <w:color w:val="000000" w:themeColor="text1"/>
          <w:sz w:val="22"/>
          <w:szCs w:val="22"/>
        </w:rPr>
      </w:pPr>
      <w:r w:rsidRPr="00A14678">
        <w:rPr>
          <w:bCs/>
          <w:color w:val="000000" w:themeColor="text1"/>
          <w:sz w:val="22"/>
          <w:szCs w:val="22"/>
        </w:rPr>
        <w:t>Rysunek 1a przedstawia sposób wyznaczania linii P-6 na łukach poziomych, a rysunek 1b przedstawia sposób wyznaczania linii P-6 na łukach pionowych, gdzie linia P-6 (od pkt C, do pkt B) znajduje się pomiędzy linią P-3a lub P-4 (wg w/w rysunków).</w:t>
      </w:r>
    </w:p>
    <w:p w14:paraId="6A620EB1" w14:textId="4E7C2C07" w:rsidR="00C23973" w:rsidRPr="00A14678" w:rsidRDefault="00C23973" w:rsidP="00122F50">
      <w:pPr>
        <w:tabs>
          <w:tab w:val="left" w:pos="384"/>
          <w:tab w:val="left" w:pos="518"/>
        </w:tabs>
        <w:spacing w:line="276" w:lineRule="auto"/>
        <w:ind w:left="714" w:right="5" w:hanging="5"/>
        <w:jc w:val="both"/>
        <w:rPr>
          <w:bCs/>
          <w:color w:val="000000" w:themeColor="text1"/>
          <w:sz w:val="22"/>
          <w:szCs w:val="22"/>
        </w:rPr>
      </w:pPr>
      <w:r w:rsidRPr="00A14678">
        <w:rPr>
          <w:bCs/>
          <w:color w:val="000000" w:themeColor="text1"/>
          <w:sz w:val="22"/>
          <w:szCs w:val="22"/>
        </w:rPr>
        <w:t>Jeżeli odległość między punktami C i B jest na drogach klasy G lub niższej, mniejsza niż 50 m, wówczas należy przedłużyć zastosowane na odcinkach AC i BD linie P-3a lub P-4, tak, aby zetknęły się na środku odcinka CB.</w:t>
      </w:r>
    </w:p>
    <w:p w14:paraId="2F910221" w14:textId="77777777" w:rsidR="00C23973" w:rsidRPr="00A14678" w:rsidRDefault="00C23973" w:rsidP="00C23973">
      <w:pPr>
        <w:pStyle w:val="Tekstpodstawowy"/>
        <w:spacing w:before="120" w:line="276" w:lineRule="auto"/>
        <w:ind w:left="340"/>
        <w:jc w:val="both"/>
        <w:rPr>
          <w:rFonts w:ascii="Times New Roman" w:hAnsi="Times New Roman" w:cs="Times New Roman"/>
          <w:color w:val="000000" w:themeColor="text1"/>
          <w:sz w:val="22"/>
          <w:szCs w:val="22"/>
        </w:rPr>
      </w:pPr>
      <w:r w:rsidRPr="00A14678">
        <w:rPr>
          <w:rFonts w:ascii="Times New Roman" w:hAnsi="Times New Roman" w:cs="Times New Roman"/>
          <w:color w:val="000000" w:themeColor="text1"/>
          <w:sz w:val="22"/>
          <w:szCs w:val="22"/>
        </w:rPr>
        <w:t>Rys. 1a</w:t>
      </w:r>
    </w:p>
    <w:p w14:paraId="690B7365" w14:textId="77777777" w:rsidR="00C23973" w:rsidRPr="00C23973" w:rsidRDefault="00C23973" w:rsidP="00735557">
      <w:pPr>
        <w:spacing w:before="120" w:line="276" w:lineRule="auto"/>
        <w:ind w:left="340"/>
        <w:jc w:val="center"/>
        <w:rPr>
          <w:color w:val="000000" w:themeColor="text1"/>
        </w:rPr>
      </w:pPr>
      <w:r w:rsidRPr="00C23973">
        <w:rPr>
          <w:noProof/>
          <w:color w:val="000000" w:themeColor="text1"/>
          <w:lang w:eastAsia="pl-PL"/>
        </w:rPr>
        <w:drawing>
          <wp:inline distT="0" distB="0" distL="0" distR="0" wp14:anchorId="4867543F" wp14:editId="6754CC2D">
            <wp:extent cx="3149273" cy="1571625"/>
            <wp:effectExtent l="0" t="0" r="0" b="0"/>
            <wp:docPr id="55" name="Obraz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56845" cy="1575404"/>
                    </a:xfrm>
                    <a:prstGeom prst="rect">
                      <a:avLst/>
                    </a:prstGeom>
                    <a:solidFill>
                      <a:srgbClr val="FFFFFF"/>
                    </a:solidFill>
                    <a:ln>
                      <a:noFill/>
                    </a:ln>
                  </pic:spPr>
                </pic:pic>
              </a:graphicData>
            </a:graphic>
          </wp:inline>
        </w:drawing>
      </w:r>
    </w:p>
    <w:p w14:paraId="592423C8" w14:textId="77777777" w:rsidR="002A3A2F" w:rsidRDefault="002A3A2F" w:rsidP="00C23973">
      <w:pPr>
        <w:pStyle w:val="Tekstpodstawowy"/>
        <w:spacing w:before="120" w:line="276" w:lineRule="auto"/>
        <w:ind w:left="340"/>
        <w:jc w:val="both"/>
        <w:rPr>
          <w:rFonts w:ascii="Times New Roman" w:hAnsi="Times New Roman" w:cs="Times New Roman"/>
          <w:color w:val="000000" w:themeColor="text1"/>
          <w:sz w:val="24"/>
          <w:szCs w:val="24"/>
        </w:rPr>
      </w:pPr>
    </w:p>
    <w:p w14:paraId="7756C780" w14:textId="77777777" w:rsidR="00C23973" w:rsidRPr="00C23973" w:rsidRDefault="00C23973" w:rsidP="00C23973">
      <w:pPr>
        <w:pStyle w:val="Tekstpodstawowy"/>
        <w:spacing w:before="120" w:line="276" w:lineRule="auto"/>
        <w:ind w:left="340"/>
        <w:jc w:val="both"/>
        <w:rPr>
          <w:rFonts w:ascii="Times New Roman" w:hAnsi="Times New Roman" w:cs="Times New Roman"/>
          <w:color w:val="000000" w:themeColor="text1"/>
          <w:sz w:val="24"/>
          <w:szCs w:val="24"/>
        </w:rPr>
      </w:pPr>
      <w:r w:rsidRPr="00C23973">
        <w:rPr>
          <w:rFonts w:ascii="Times New Roman" w:hAnsi="Times New Roman" w:cs="Times New Roman"/>
          <w:color w:val="000000" w:themeColor="text1"/>
          <w:sz w:val="24"/>
          <w:szCs w:val="24"/>
        </w:rPr>
        <w:t>Rys 1b</w:t>
      </w:r>
    </w:p>
    <w:p w14:paraId="57306339" w14:textId="77777777" w:rsidR="00C23973" w:rsidRPr="00C23973" w:rsidRDefault="00C23973" w:rsidP="00C23973">
      <w:pPr>
        <w:pStyle w:val="Tekstpodstawowy"/>
        <w:spacing w:before="120" w:line="276" w:lineRule="auto"/>
        <w:ind w:left="340"/>
        <w:jc w:val="both"/>
        <w:rPr>
          <w:rFonts w:ascii="Times New Roman" w:hAnsi="Times New Roman" w:cs="Times New Roman"/>
          <w:color w:val="000000" w:themeColor="text1"/>
          <w:sz w:val="24"/>
          <w:szCs w:val="24"/>
        </w:rPr>
      </w:pPr>
      <w:r w:rsidRPr="00C23973">
        <w:rPr>
          <w:rFonts w:ascii="Times New Roman" w:hAnsi="Times New Roman" w:cs="Times New Roman"/>
          <w:noProof/>
          <w:color w:val="000000" w:themeColor="text1"/>
          <w:sz w:val="24"/>
          <w:szCs w:val="24"/>
          <w:lang w:eastAsia="pl-PL"/>
        </w:rPr>
        <w:drawing>
          <wp:inline distT="0" distB="0" distL="0" distR="0" wp14:anchorId="0CE18416" wp14:editId="4294F14C">
            <wp:extent cx="5112385" cy="1391285"/>
            <wp:effectExtent l="0" t="0" r="0" b="0"/>
            <wp:docPr id="54" name="Obraz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12385" cy="1391285"/>
                    </a:xfrm>
                    <a:prstGeom prst="rect">
                      <a:avLst/>
                    </a:prstGeom>
                    <a:solidFill>
                      <a:srgbClr val="FFFFFF"/>
                    </a:solidFill>
                    <a:ln>
                      <a:noFill/>
                    </a:ln>
                  </pic:spPr>
                </pic:pic>
              </a:graphicData>
            </a:graphic>
          </wp:inline>
        </w:drawing>
      </w:r>
    </w:p>
    <w:p w14:paraId="765B66EF" w14:textId="77777777" w:rsidR="00C23973" w:rsidRPr="00A14678" w:rsidRDefault="00C23973" w:rsidP="00C23973">
      <w:pPr>
        <w:spacing w:before="240" w:after="120" w:line="276" w:lineRule="auto"/>
        <w:jc w:val="both"/>
        <w:rPr>
          <w:bCs/>
          <w:color w:val="000000" w:themeColor="text1"/>
          <w:sz w:val="22"/>
          <w:szCs w:val="22"/>
        </w:rPr>
      </w:pPr>
      <w:r w:rsidRPr="00A14678">
        <w:rPr>
          <w:bCs/>
          <w:color w:val="000000" w:themeColor="text1"/>
          <w:sz w:val="22"/>
          <w:szCs w:val="22"/>
        </w:rPr>
        <w:t>5.5 Odcinek linii P-3a umieszczany po linii podwójnej ciągłej P-4 nie może być krótszy niż 50 m. 5.6 Minimalna długość linii P-4 przed wyspą azylu dla pieszych lub środkowymi wyspami dzielącymi, powinna wynosić 30 m w obszarze zabudowanym oraz 50 m poza obszarem zabudowanym.</w:t>
      </w:r>
    </w:p>
    <w:p w14:paraId="2B88C7E0" w14:textId="77777777" w:rsidR="00C23973" w:rsidRPr="00A14678" w:rsidRDefault="00C23973" w:rsidP="00C23973">
      <w:pPr>
        <w:spacing w:before="240" w:after="120" w:line="276" w:lineRule="auto"/>
        <w:jc w:val="both"/>
        <w:rPr>
          <w:bCs/>
          <w:color w:val="000000" w:themeColor="text1"/>
          <w:sz w:val="22"/>
          <w:szCs w:val="22"/>
        </w:rPr>
      </w:pPr>
      <w:r w:rsidRPr="00A14678">
        <w:rPr>
          <w:bCs/>
          <w:color w:val="000000" w:themeColor="text1"/>
          <w:sz w:val="22"/>
          <w:szCs w:val="22"/>
        </w:rPr>
        <w:t>Nie stosuje się wysp azylu dla pieszych wyznaczonych tylko oznakowaniem poziomym. Wyspa azylu musi być wyniesiona ponad poziom jezdni.</w:t>
      </w:r>
    </w:p>
    <w:p w14:paraId="3968A954" w14:textId="77777777" w:rsidR="00C23973" w:rsidRPr="00A14678" w:rsidRDefault="00C23973" w:rsidP="00C23973">
      <w:pPr>
        <w:spacing w:line="276" w:lineRule="auto"/>
        <w:jc w:val="both"/>
        <w:rPr>
          <w:bCs/>
          <w:color w:val="000000" w:themeColor="text1"/>
          <w:sz w:val="22"/>
          <w:szCs w:val="22"/>
        </w:rPr>
      </w:pPr>
      <w:r w:rsidRPr="00A14678">
        <w:rPr>
          <w:bCs/>
          <w:color w:val="000000" w:themeColor="text1"/>
          <w:sz w:val="22"/>
          <w:szCs w:val="22"/>
        </w:rPr>
        <w:t>5.7 Linię ostrzegawczą P-6 należy stosować dla poprawy bezpieczeństwa ruchu, w każdym przypadku, jeżeli przepisy nie stanowią inaczej - przede wszystkim:</w:t>
      </w:r>
    </w:p>
    <w:p w14:paraId="7F34C3E5" w14:textId="77777777" w:rsidR="00C23973" w:rsidRPr="00A14678" w:rsidRDefault="00C23973" w:rsidP="00C23973">
      <w:pPr>
        <w:spacing w:line="276" w:lineRule="auto"/>
        <w:jc w:val="both"/>
        <w:rPr>
          <w:bCs/>
          <w:color w:val="000000" w:themeColor="text1"/>
          <w:sz w:val="22"/>
          <w:szCs w:val="22"/>
        </w:rPr>
      </w:pPr>
      <w:r w:rsidRPr="00A14678">
        <w:rPr>
          <w:bCs/>
          <w:color w:val="000000" w:themeColor="text1"/>
          <w:sz w:val="22"/>
          <w:szCs w:val="22"/>
        </w:rPr>
        <w:t>1) przed liniami P-2a, P-3a, P-4;</w:t>
      </w:r>
    </w:p>
    <w:p w14:paraId="264C13DE" w14:textId="77777777" w:rsidR="00C23973" w:rsidRPr="00A14678" w:rsidRDefault="00C23973" w:rsidP="00C23973">
      <w:pPr>
        <w:spacing w:line="276" w:lineRule="auto"/>
        <w:jc w:val="both"/>
        <w:rPr>
          <w:bCs/>
          <w:color w:val="000000" w:themeColor="text1"/>
          <w:sz w:val="22"/>
          <w:szCs w:val="22"/>
        </w:rPr>
      </w:pPr>
      <w:r w:rsidRPr="00A14678">
        <w:rPr>
          <w:bCs/>
          <w:color w:val="000000" w:themeColor="text1"/>
          <w:sz w:val="22"/>
          <w:szCs w:val="22"/>
        </w:rPr>
        <w:t>2) na łukach poziomych o dostatecznej widoczności poprzedzonych znakami pionowymi A-1 – A4;</w:t>
      </w:r>
    </w:p>
    <w:p w14:paraId="4FA2DFDF" w14:textId="77777777" w:rsidR="00C23973" w:rsidRPr="00A14678" w:rsidRDefault="00C23973" w:rsidP="00C23973">
      <w:pPr>
        <w:spacing w:after="120" w:line="276" w:lineRule="auto"/>
        <w:jc w:val="both"/>
        <w:rPr>
          <w:bCs/>
          <w:color w:val="000000" w:themeColor="text1"/>
          <w:sz w:val="22"/>
          <w:szCs w:val="22"/>
        </w:rPr>
      </w:pPr>
      <w:r w:rsidRPr="00A14678">
        <w:rPr>
          <w:bCs/>
          <w:color w:val="000000" w:themeColor="text1"/>
          <w:sz w:val="22"/>
          <w:szCs w:val="22"/>
        </w:rPr>
        <w:t>3) na terenie pozamiejskim przy ograniczeniu prędkości do 70 km/h od znaku B-33.</w:t>
      </w:r>
    </w:p>
    <w:p w14:paraId="36735F01" w14:textId="2DF041E4" w:rsidR="00C23973" w:rsidRPr="00A14678" w:rsidRDefault="00C23973" w:rsidP="00C23973">
      <w:pPr>
        <w:spacing w:line="276" w:lineRule="auto"/>
        <w:jc w:val="both"/>
        <w:rPr>
          <w:bCs/>
          <w:color w:val="000000" w:themeColor="text1"/>
          <w:sz w:val="22"/>
          <w:szCs w:val="22"/>
        </w:rPr>
      </w:pPr>
      <w:r w:rsidRPr="00A14678">
        <w:rPr>
          <w:bCs/>
          <w:color w:val="000000" w:themeColor="text1"/>
          <w:sz w:val="22"/>
          <w:szCs w:val="22"/>
        </w:rPr>
        <w:t>5.8 Dla oznaczenia zjazdów indywidualnych (np. posesje, pola) na obszarach zabudowanyc</w:t>
      </w:r>
      <w:r w:rsidR="00122F50">
        <w:rPr>
          <w:bCs/>
          <w:color w:val="000000" w:themeColor="text1"/>
          <w:sz w:val="22"/>
          <w:szCs w:val="22"/>
        </w:rPr>
        <w:t>h i </w:t>
      </w:r>
      <w:r w:rsidRPr="00A14678">
        <w:rPr>
          <w:bCs/>
          <w:color w:val="000000" w:themeColor="text1"/>
          <w:sz w:val="22"/>
          <w:szCs w:val="22"/>
        </w:rPr>
        <w:t>niezabudowanych stosuje się przerwę w linii segregacyjnej i krawędziowej o długości 3 m z jedną kreską krótką w środku przerwy. Dotyczy to:</w:t>
      </w:r>
    </w:p>
    <w:p w14:paraId="03107FE9" w14:textId="77777777" w:rsidR="00C23973" w:rsidRPr="00A14678" w:rsidRDefault="00C23973" w:rsidP="00C23973">
      <w:pPr>
        <w:spacing w:line="276" w:lineRule="auto"/>
        <w:jc w:val="both"/>
        <w:rPr>
          <w:bCs/>
          <w:color w:val="000000" w:themeColor="text1"/>
          <w:sz w:val="22"/>
          <w:szCs w:val="22"/>
        </w:rPr>
      </w:pPr>
      <w:r w:rsidRPr="00A14678">
        <w:rPr>
          <w:bCs/>
          <w:color w:val="000000" w:themeColor="text1"/>
          <w:sz w:val="22"/>
          <w:szCs w:val="22"/>
        </w:rPr>
        <w:t>a) przerwy w linii ciągłej segregacyjnej P-3a, P-4 oznaczanej odpowiednio linią P-1e, P-3b,</w:t>
      </w:r>
    </w:p>
    <w:p w14:paraId="2B07B941" w14:textId="77777777" w:rsidR="00C23973" w:rsidRPr="00A14678" w:rsidRDefault="00C23973" w:rsidP="00C23973">
      <w:pPr>
        <w:spacing w:line="276" w:lineRule="auto"/>
        <w:jc w:val="both"/>
        <w:rPr>
          <w:bCs/>
          <w:color w:val="000000" w:themeColor="text1"/>
          <w:sz w:val="22"/>
          <w:szCs w:val="22"/>
        </w:rPr>
      </w:pPr>
      <w:r w:rsidRPr="00A14678">
        <w:rPr>
          <w:bCs/>
          <w:color w:val="000000" w:themeColor="text1"/>
          <w:sz w:val="22"/>
          <w:szCs w:val="22"/>
        </w:rPr>
        <w:t>b) przerwy w linii krawędziowej P-7b, P-7d oznaczanej odpowiednio linią P-7a, P-7c, P-3b,</w:t>
      </w:r>
    </w:p>
    <w:p w14:paraId="625AC183" w14:textId="77777777" w:rsidR="00C23973" w:rsidRPr="00A14678" w:rsidRDefault="00C23973" w:rsidP="00C23973">
      <w:pPr>
        <w:spacing w:line="276" w:lineRule="auto"/>
        <w:jc w:val="both"/>
        <w:rPr>
          <w:bCs/>
          <w:color w:val="000000" w:themeColor="text1"/>
          <w:sz w:val="22"/>
          <w:szCs w:val="22"/>
        </w:rPr>
      </w:pPr>
      <w:r w:rsidRPr="00A14678">
        <w:rPr>
          <w:bCs/>
          <w:color w:val="000000" w:themeColor="text1"/>
          <w:sz w:val="22"/>
          <w:szCs w:val="22"/>
        </w:rPr>
        <w:t>c) przerwy w powierzchni wyłączonej z ruchu P-21 oznaczanej odpowiednio linią P-1e, P-3b.</w:t>
      </w:r>
    </w:p>
    <w:p w14:paraId="023518B3" w14:textId="51C76985" w:rsidR="00C23973" w:rsidRPr="00A14678" w:rsidRDefault="00C23973" w:rsidP="00C23973">
      <w:pPr>
        <w:spacing w:line="276" w:lineRule="auto"/>
        <w:jc w:val="both"/>
        <w:rPr>
          <w:bCs/>
          <w:color w:val="000000" w:themeColor="text1"/>
          <w:sz w:val="22"/>
          <w:szCs w:val="22"/>
        </w:rPr>
      </w:pPr>
      <w:r w:rsidRPr="00A14678">
        <w:rPr>
          <w:bCs/>
          <w:color w:val="000000" w:themeColor="text1"/>
          <w:sz w:val="22"/>
          <w:szCs w:val="22"/>
        </w:rPr>
        <w:t>Jeżeli z warunków bezpieczeństwa ruchu wynika, że zjazd powinien obsługiwać wyłącznie relacje prawoskrętne, oznaczenie zjazdu umieszcza się tylko na linii krawędziowej, pozostawiając linię segregacyjną nieprzekraczalną.</w:t>
      </w:r>
    </w:p>
    <w:p w14:paraId="4A013FC7" w14:textId="77777777" w:rsidR="00C23973" w:rsidRPr="00A14678" w:rsidRDefault="00C23973" w:rsidP="00C23973">
      <w:pPr>
        <w:spacing w:before="240" w:after="120" w:line="276" w:lineRule="auto"/>
        <w:jc w:val="both"/>
        <w:rPr>
          <w:bCs/>
          <w:color w:val="000000" w:themeColor="text1"/>
          <w:sz w:val="22"/>
          <w:szCs w:val="22"/>
        </w:rPr>
      </w:pPr>
      <w:r w:rsidRPr="00A14678">
        <w:rPr>
          <w:bCs/>
          <w:color w:val="000000" w:themeColor="text1"/>
          <w:sz w:val="22"/>
          <w:szCs w:val="22"/>
        </w:rPr>
        <w:t>5.9 Długości przerw w liniach segregacyjnych P-3a, P-4, spowodowanych oznakowaniem zjazdów indywidualnych odcinkami linii P-1e, P-3b nie należy uwzględniać przy pomiarze długości tych linii.</w:t>
      </w:r>
    </w:p>
    <w:p w14:paraId="2CF88A57" w14:textId="139EB56A" w:rsidR="00C23973" w:rsidRPr="00A14678" w:rsidRDefault="00C23973" w:rsidP="00C23973">
      <w:pPr>
        <w:spacing w:before="240" w:after="120" w:line="276" w:lineRule="auto"/>
        <w:jc w:val="both"/>
        <w:rPr>
          <w:bCs/>
          <w:color w:val="000000" w:themeColor="text1"/>
          <w:sz w:val="22"/>
          <w:szCs w:val="22"/>
        </w:rPr>
      </w:pPr>
      <w:r w:rsidRPr="00A14678">
        <w:rPr>
          <w:bCs/>
          <w:color w:val="000000" w:themeColor="text1"/>
          <w:sz w:val="22"/>
          <w:szCs w:val="22"/>
        </w:rPr>
        <w:t>Np. w każdym przypadku uznajemy jako 20 metrowy, odcinek lin</w:t>
      </w:r>
      <w:r w:rsidR="00122F50">
        <w:rPr>
          <w:bCs/>
          <w:color w:val="000000" w:themeColor="text1"/>
          <w:sz w:val="22"/>
          <w:szCs w:val="22"/>
        </w:rPr>
        <w:t>ii segregacyjnej P-3a lub P-4 o </w:t>
      </w:r>
      <w:r w:rsidRPr="00A14678">
        <w:rPr>
          <w:bCs/>
          <w:color w:val="000000" w:themeColor="text1"/>
          <w:sz w:val="22"/>
          <w:szCs w:val="22"/>
        </w:rPr>
        <w:t>długości 20 metrów, mierzonej od początku do końca tej linii, niezależnie od tego, czy w jej ciągu wyznaczono jeden lub więcej zjazdów indywidualnych odcinkami linii P-1e lub P-3b, czy też nie wyznaczono zjazdu indywidualnego w ogóle.</w:t>
      </w:r>
    </w:p>
    <w:p w14:paraId="55DFFC4D" w14:textId="77777777" w:rsidR="00C23973" w:rsidRPr="00A14678" w:rsidRDefault="00C23973" w:rsidP="00C23973">
      <w:pPr>
        <w:spacing w:before="240" w:after="120" w:line="276" w:lineRule="auto"/>
        <w:ind w:left="567" w:hanging="567"/>
        <w:jc w:val="both"/>
        <w:rPr>
          <w:bCs/>
          <w:color w:val="000000" w:themeColor="text1"/>
          <w:sz w:val="22"/>
          <w:szCs w:val="22"/>
        </w:rPr>
      </w:pPr>
      <w:r w:rsidRPr="00A14678">
        <w:rPr>
          <w:bCs/>
          <w:color w:val="000000" w:themeColor="text1"/>
          <w:sz w:val="22"/>
          <w:szCs w:val="22"/>
        </w:rPr>
        <w:t>5.10 Zjazdów indywidualnych i publicznych w ciągu linii osiowych P-1a nie oznacza się liniami P-6.</w:t>
      </w:r>
    </w:p>
    <w:p w14:paraId="0CDF07DE" w14:textId="77777777" w:rsidR="00C23973" w:rsidRPr="00A14678" w:rsidRDefault="00C23973" w:rsidP="00C23973">
      <w:pPr>
        <w:spacing w:before="120" w:line="276" w:lineRule="auto"/>
        <w:ind w:left="567" w:hanging="567"/>
        <w:jc w:val="both"/>
        <w:rPr>
          <w:bCs/>
          <w:color w:val="000000" w:themeColor="text1"/>
          <w:sz w:val="22"/>
          <w:szCs w:val="22"/>
        </w:rPr>
      </w:pPr>
      <w:r w:rsidRPr="00A14678">
        <w:rPr>
          <w:bCs/>
          <w:color w:val="000000" w:themeColor="text1"/>
          <w:sz w:val="22"/>
          <w:szCs w:val="22"/>
        </w:rPr>
        <w:t>5.11 Szerokość linii krawędziowych winna wynosić 12 cm.</w:t>
      </w:r>
    </w:p>
    <w:p w14:paraId="633D86B8" w14:textId="77777777" w:rsidR="00C23973" w:rsidRPr="00A14678" w:rsidRDefault="00C23973" w:rsidP="00C23973">
      <w:pPr>
        <w:spacing w:before="120" w:line="276" w:lineRule="auto"/>
        <w:ind w:left="567" w:hanging="567"/>
        <w:jc w:val="both"/>
        <w:rPr>
          <w:bCs/>
          <w:color w:val="000000" w:themeColor="text1"/>
          <w:sz w:val="22"/>
          <w:szCs w:val="22"/>
        </w:rPr>
      </w:pPr>
      <w:r w:rsidRPr="00A14678">
        <w:rPr>
          <w:bCs/>
          <w:color w:val="000000" w:themeColor="text1"/>
          <w:sz w:val="22"/>
          <w:szCs w:val="22"/>
        </w:rPr>
        <w:t>5.12 Przejścia dla pieszych zlokalizowane poza obrębem skrzyżowań winny być oznakowane znakami D-6 z obu stron jezdni.</w:t>
      </w:r>
    </w:p>
    <w:p w14:paraId="4A662E17" w14:textId="77777777" w:rsidR="00C23973" w:rsidRPr="00A14678" w:rsidRDefault="00C23973" w:rsidP="00C23973">
      <w:pPr>
        <w:spacing w:before="120" w:line="276" w:lineRule="auto"/>
        <w:ind w:left="567" w:hanging="567"/>
        <w:jc w:val="both"/>
        <w:rPr>
          <w:bCs/>
          <w:color w:val="000000" w:themeColor="text1"/>
          <w:sz w:val="22"/>
          <w:szCs w:val="22"/>
        </w:rPr>
      </w:pPr>
      <w:r w:rsidRPr="00A14678">
        <w:rPr>
          <w:bCs/>
          <w:color w:val="000000" w:themeColor="text1"/>
          <w:sz w:val="22"/>
          <w:szCs w:val="22"/>
        </w:rPr>
        <w:t>5.13</w:t>
      </w:r>
      <w:r w:rsidRPr="00A14678">
        <w:rPr>
          <w:bCs/>
          <w:color w:val="000000" w:themeColor="text1"/>
          <w:sz w:val="22"/>
          <w:szCs w:val="22"/>
        </w:rPr>
        <w:tab/>
        <w:t>Wyspy azylu dla pieszych lub środkowe wyspy dzielące winny być oznakowane znakami A-</w:t>
      </w:r>
    </w:p>
    <w:p w14:paraId="4D02FBC0" w14:textId="77777777" w:rsidR="00C23973" w:rsidRPr="00A14678" w:rsidRDefault="00C23973" w:rsidP="00122F50">
      <w:pPr>
        <w:spacing w:before="120" w:line="276" w:lineRule="auto"/>
        <w:ind w:left="567" w:hanging="141"/>
        <w:jc w:val="both"/>
        <w:rPr>
          <w:bCs/>
          <w:color w:val="000000" w:themeColor="text1"/>
          <w:sz w:val="22"/>
          <w:szCs w:val="22"/>
        </w:rPr>
      </w:pPr>
      <w:r w:rsidRPr="00A14678">
        <w:rPr>
          <w:bCs/>
          <w:color w:val="000000" w:themeColor="text1"/>
          <w:sz w:val="22"/>
          <w:szCs w:val="22"/>
        </w:rPr>
        <w:t>30 z tabliczką T-18a wyłącznie w przypadku odgięcia toru jazdy.</w:t>
      </w:r>
    </w:p>
    <w:p w14:paraId="0680D4F6" w14:textId="77777777" w:rsidR="00C23973" w:rsidRPr="00A14678" w:rsidRDefault="00C23973" w:rsidP="00C23973">
      <w:pPr>
        <w:tabs>
          <w:tab w:val="left" w:pos="384"/>
          <w:tab w:val="left" w:pos="518"/>
        </w:tabs>
        <w:spacing w:line="276" w:lineRule="auto"/>
        <w:ind w:right="5"/>
        <w:jc w:val="both"/>
        <w:outlineLvl w:val="0"/>
        <w:rPr>
          <w:strike/>
          <w:color w:val="000000" w:themeColor="text1"/>
          <w:sz w:val="22"/>
          <w:szCs w:val="22"/>
        </w:rPr>
      </w:pPr>
    </w:p>
    <w:p w14:paraId="17769D8A" w14:textId="77777777" w:rsidR="00C23973" w:rsidRPr="00A14678" w:rsidRDefault="00C23973" w:rsidP="00C23973">
      <w:pPr>
        <w:tabs>
          <w:tab w:val="left" w:pos="9269"/>
        </w:tabs>
        <w:spacing w:before="240" w:line="276" w:lineRule="auto"/>
        <w:ind w:left="5"/>
        <w:jc w:val="both"/>
        <w:rPr>
          <w:color w:val="000000" w:themeColor="text1"/>
          <w:sz w:val="22"/>
          <w:szCs w:val="22"/>
        </w:rPr>
      </w:pPr>
      <w:r w:rsidRPr="00A14678">
        <w:rPr>
          <w:color w:val="000000" w:themeColor="text1"/>
          <w:sz w:val="22"/>
          <w:szCs w:val="22"/>
        </w:rPr>
        <w:lastRenderedPageBreak/>
        <w:t xml:space="preserve">4.5.9. </w:t>
      </w:r>
      <w:r w:rsidRPr="00A14678">
        <w:rPr>
          <w:color w:val="000000" w:themeColor="text1"/>
          <w:sz w:val="22"/>
          <w:szCs w:val="22"/>
          <w:u w:val="single"/>
        </w:rPr>
        <w:t>Wszystkie niezbędne materiały do uzyskania decyzji o zezwoleniu na realizację inwestycji drogowej (wraz z ostateczną decyzją)</w:t>
      </w:r>
      <w:r w:rsidRPr="00A14678">
        <w:rPr>
          <w:color w:val="000000" w:themeColor="text1"/>
          <w:sz w:val="22"/>
          <w:szCs w:val="22"/>
        </w:rPr>
        <w:t>, na podstawie ustawy z 10.04.2003 r. o szczególnych zasadach przygotowania i realizacji inwestycji w zakresie dróg publicznych.</w:t>
      </w:r>
    </w:p>
    <w:p w14:paraId="3C866524" w14:textId="77777777" w:rsidR="00C23973" w:rsidRPr="00A14678" w:rsidRDefault="00C23973" w:rsidP="00C23973">
      <w:pPr>
        <w:pStyle w:val="Akapitzlist1"/>
        <w:spacing w:after="0"/>
        <w:ind w:left="0"/>
        <w:jc w:val="both"/>
        <w:rPr>
          <w:rFonts w:ascii="Times New Roman" w:hAnsi="Times New Roman" w:cs="Times New Roman"/>
          <w:color w:val="000000" w:themeColor="text1"/>
          <w:u w:val="single"/>
        </w:rPr>
      </w:pPr>
      <w:r w:rsidRPr="00A14678">
        <w:rPr>
          <w:rFonts w:ascii="Times New Roman" w:hAnsi="Times New Roman" w:cs="Times New Roman"/>
          <w:color w:val="000000" w:themeColor="text1"/>
          <w:u w:val="single"/>
        </w:rPr>
        <w:t>Warunki konieczne przy opracowywaniu dokumentacji:</w:t>
      </w:r>
    </w:p>
    <w:p w14:paraId="0AE2DDCA" w14:textId="4E7BCF1B" w:rsidR="00C23973" w:rsidRPr="00A14678" w:rsidRDefault="00C23973" w:rsidP="00C23973">
      <w:pPr>
        <w:pStyle w:val="Akapitzlist1"/>
        <w:numPr>
          <w:ilvl w:val="0"/>
          <w:numId w:val="6"/>
        </w:numPr>
        <w:spacing w:after="0"/>
        <w:ind w:left="284" w:hanging="284"/>
        <w:jc w:val="both"/>
        <w:rPr>
          <w:rFonts w:ascii="Times New Roman" w:hAnsi="Times New Roman" w:cs="Times New Roman"/>
          <w:color w:val="000000" w:themeColor="text1"/>
        </w:rPr>
      </w:pPr>
      <w:r w:rsidRPr="00A14678">
        <w:rPr>
          <w:rFonts w:ascii="Times New Roman" w:hAnsi="Times New Roman" w:cs="Times New Roman"/>
          <w:color w:val="000000" w:themeColor="text1"/>
        </w:rPr>
        <w:t>projektowane podziały nieruchomości muszą być uzgodnione p</w:t>
      </w:r>
      <w:r w:rsidR="00122F50">
        <w:rPr>
          <w:rFonts w:ascii="Times New Roman" w:hAnsi="Times New Roman" w:cs="Times New Roman"/>
          <w:color w:val="000000" w:themeColor="text1"/>
        </w:rPr>
        <w:t>rzez Zarząd Dróg Wojewódzkich w </w:t>
      </w:r>
      <w:r w:rsidRPr="00A14678">
        <w:rPr>
          <w:rFonts w:ascii="Times New Roman" w:hAnsi="Times New Roman" w:cs="Times New Roman"/>
          <w:color w:val="000000" w:themeColor="text1"/>
        </w:rPr>
        <w:t>Olsztynie (przed złożeniem wniosku o wydanie decyzji).</w:t>
      </w:r>
    </w:p>
    <w:p w14:paraId="3C633B57" w14:textId="77777777" w:rsidR="00C23973" w:rsidRPr="00A14678" w:rsidRDefault="00C23973" w:rsidP="00C23973">
      <w:pPr>
        <w:pStyle w:val="Akapitzlist1"/>
        <w:numPr>
          <w:ilvl w:val="0"/>
          <w:numId w:val="6"/>
        </w:numPr>
        <w:spacing w:after="0"/>
        <w:ind w:left="284" w:hanging="284"/>
        <w:jc w:val="both"/>
        <w:rPr>
          <w:rFonts w:ascii="Times New Roman" w:hAnsi="Times New Roman" w:cs="Times New Roman"/>
          <w:color w:val="000000" w:themeColor="text1"/>
        </w:rPr>
      </w:pPr>
      <w:r w:rsidRPr="00A14678">
        <w:rPr>
          <w:rFonts w:ascii="Times New Roman" w:hAnsi="Times New Roman" w:cs="Times New Roman"/>
          <w:color w:val="000000" w:themeColor="text1"/>
        </w:rPr>
        <w:t>Wyznaczenie projektowanych granic pasa drogowego.</w:t>
      </w:r>
    </w:p>
    <w:p w14:paraId="45E851D8" w14:textId="77777777" w:rsidR="00C23973" w:rsidRPr="00A14678" w:rsidRDefault="00C23973" w:rsidP="00C23973">
      <w:pPr>
        <w:tabs>
          <w:tab w:val="left" w:pos="384"/>
          <w:tab w:val="left" w:pos="518"/>
        </w:tabs>
        <w:spacing w:line="276" w:lineRule="auto"/>
        <w:ind w:right="6"/>
        <w:jc w:val="both"/>
        <w:rPr>
          <w:bCs/>
          <w:color w:val="000000" w:themeColor="text1"/>
          <w:sz w:val="22"/>
          <w:szCs w:val="22"/>
        </w:rPr>
      </w:pPr>
      <w:r w:rsidRPr="00A14678">
        <w:rPr>
          <w:bCs/>
          <w:color w:val="000000" w:themeColor="text1"/>
          <w:sz w:val="22"/>
          <w:szCs w:val="22"/>
        </w:rPr>
        <w:t xml:space="preserve">Projektowane granice pasa drogowego mają być w terenie wyznaczone i zamarkowane. Markowanie dotyczy-wszystkich punktów granicznych stanowiących zewnętrzną krawędź pasa drogowego, za pomocą palików drewnianych (markowanie granicy w terenie, jednoznaczne – widoczne oznakowanie, ma posłużyć do przekazania placu budowy wraz ze szkicem i wykazem współrzędnych). </w:t>
      </w:r>
    </w:p>
    <w:p w14:paraId="7C98B21E" w14:textId="69B0BD4F" w:rsidR="00C23973" w:rsidRPr="00A14678" w:rsidRDefault="00C23973" w:rsidP="00C23973">
      <w:pPr>
        <w:tabs>
          <w:tab w:val="left" w:pos="384"/>
          <w:tab w:val="left" w:pos="518"/>
        </w:tabs>
        <w:spacing w:line="276" w:lineRule="auto"/>
        <w:ind w:right="6"/>
        <w:jc w:val="both"/>
        <w:rPr>
          <w:bCs/>
          <w:color w:val="000000" w:themeColor="text1"/>
          <w:sz w:val="22"/>
          <w:szCs w:val="22"/>
        </w:rPr>
      </w:pPr>
      <w:r w:rsidRPr="00A14678">
        <w:rPr>
          <w:bCs/>
          <w:color w:val="000000" w:themeColor="text1"/>
          <w:sz w:val="22"/>
          <w:szCs w:val="22"/>
        </w:rPr>
        <w:t>Nowe punkty graniczne projektowanych do włączenia do pasa drogowego działek należy okazać ich właścicielom, użytkownikom wieczystym. Z okazania należy sporządzić dla Zamawiającego protokoły okazania projektowanych granic nieruchomości oraz szkic polowy, podpisany przez zainteresowane strony. Wykonawca dostarczy zwrotne poświadczenia odbioru zawiadomień dla stron, które nie stawiły się na gruncie lub odmówiły podpisania szkic</w:t>
      </w:r>
      <w:r w:rsidR="00122F50">
        <w:rPr>
          <w:bCs/>
          <w:color w:val="000000" w:themeColor="text1"/>
          <w:sz w:val="22"/>
          <w:szCs w:val="22"/>
        </w:rPr>
        <w:t>u, wraz ze stosowną adnotacją w </w:t>
      </w:r>
      <w:r w:rsidRPr="00A14678">
        <w:rPr>
          <w:bCs/>
          <w:color w:val="000000" w:themeColor="text1"/>
          <w:sz w:val="22"/>
          <w:szCs w:val="22"/>
        </w:rPr>
        <w:t>protokole. Do zawiadomień należy stosować przepisy właściwe dla wznowień granic nieruchomości.</w:t>
      </w:r>
    </w:p>
    <w:p w14:paraId="08F62343" w14:textId="77777777" w:rsidR="00C23973" w:rsidRPr="00A14678" w:rsidRDefault="00C23973" w:rsidP="00C23973">
      <w:pPr>
        <w:tabs>
          <w:tab w:val="left" w:pos="384"/>
          <w:tab w:val="left" w:pos="518"/>
        </w:tabs>
        <w:spacing w:line="276" w:lineRule="auto"/>
        <w:ind w:right="6"/>
        <w:jc w:val="both"/>
        <w:rPr>
          <w:bCs/>
          <w:color w:val="000000" w:themeColor="text1"/>
          <w:sz w:val="22"/>
          <w:szCs w:val="22"/>
        </w:rPr>
      </w:pPr>
      <w:r w:rsidRPr="00A14678">
        <w:rPr>
          <w:bCs/>
          <w:color w:val="000000" w:themeColor="text1"/>
          <w:sz w:val="22"/>
          <w:szCs w:val="22"/>
        </w:rPr>
        <w:t xml:space="preserve"> W przypadku dzielenia działek lasów państwowych geodeta wykonujący projekty podziałów ma obowiązek oznaczyć w obecności przedstawiciela nadleśnictwa projektowane granice pasa drogowego palami 1m.</w:t>
      </w:r>
    </w:p>
    <w:p w14:paraId="65B36647" w14:textId="77777777" w:rsidR="00C23973" w:rsidRPr="00A14678" w:rsidRDefault="00C23973" w:rsidP="00C23973">
      <w:pPr>
        <w:tabs>
          <w:tab w:val="left" w:pos="384"/>
          <w:tab w:val="left" w:pos="518"/>
        </w:tabs>
        <w:spacing w:line="276" w:lineRule="auto"/>
        <w:ind w:right="6"/>
        <w:jc w:val="both"/>
        <w:rPr>
          <w:bCs/>
          <w:color w:val="000000" w:themeColor="text1"/>
          <w:sz w:val="22"/>
          <w:szCs w:val="22"/>
        </w:rPr>
      </w:pPr>
      <w:bookmarkStart w:id="2" w:name="_Hlk30679951"/>
      <w:r w:rsidRPr="00A14678">
        <w:rPr>
          <w:bCs/>
          <w:color w:val="000000" w:themeColor="text1"/>
          <w:sz w:val="22"/>
          <w:szCs w:val="22"/>
        </w:rPr>
        <w:t xml:space="preserve">Protokół okazania projektowanych granic nieruchomości </w:t>
      </w:r>
      <w:bookmarkEnd w:id="2"/>
      <w:r w:rsidRPr="00A14678">
        <w:rPr>
          <w:bCs/>
          <w:color w:val="000000" w:themeColor="text1"/>
          <w:sz w:val="22"/>
          <w:szCs w:val="22"/>
        </w:rPr>
        <w:t>w szczególności zawiera:</w:t>
      </w:r>
    </w:p>
    <w:p w14:paraId="2E67A0B0" w14:textId="77777777" w:rsidR="00C23973" w:rsidRPr="00A14678" w:rsidRDefault="00C23973" w:rsidP="00C23973">
      <w:pPr>
        <w:pStyle w:val="Akapitzlist"/>
        <w:numPr>
          <w:ilvl w:val="0"/>
          <w:numId w:val="29"/>
        </w:numPr>
        <w:tabs>
          <w:tab w:val="left" w:pos="384"/>
          <w:tab w:val="left" w:pos="518"/>
        </w:tabs>
        <w:suppressAutoHyphens w:val="0"/>
        <w:spacing w:line="276" w:lineRule="auto"/>
        <w:ind w:right="6"/>
        <w:contextualSpacing/>
        <w:jc w:val="both"/>
        <w:rPr>
          <w:bCs/>
          <w:color w:val="000000" w:themeColor="text1"/>
          <w:sz w:val="22"/>
          <w:szCs w:val="22"/>
        </w:rPr>
      </w:pPr>
      <w:r w:rsidRPr="00A14678">
        <w:rPr>
          <w:bCs/>
          <w:color w:val="000000" w:themeColor="text1"/>
          <w:sz w:val="22"/>
          <w:szCs w:val="22"/>
        </w:rPr>
        <w:t>Określenie „Protokół okazania projektowanych granic nieruchomości”</w:t>
      </w:r>
    </w:p>
    <w:p w14:paraId="588C532F" w14:textId="77777777" w:rsidR="00C23973" w:rsidRPr="00A14678" w:rsidRDefault="00C23973" w:rsidP="00C23973">
      <w:pPr>
        <w:pStyle w:val="Akapitzlist"/>
        <w:numPr>
          <w:ilvl w:val="0"/>
          <w:numId w:val="29"/>
        </w:numPr>
        <w:tabs>
          <w:tab w:val="left" w:pos="384"/>
          <w:tab w:val="left" w:pos="518"/>
        </w:tabs>
        <w:suppressAutoHyphens w:val="0"/>
        <w:spacing w:line="276" w:lineRule="auto"/>
        <w:ind w:right="6"/>
        <w:contextualSpacing/>
        <w:jc w:val="both"/>
        <w:rPr>
          <w:bCs/>
          <w:color w:val="000000" w:themeColor="text1"/>
          <w:sz w:val="22"/>
          <w:szCs w:val="22"/>
        </w:rPr>
      </w:pPr>
      <w:r w:rsidRPr="00A14678">
        <w:rPr>
          <w:bCs/>
          <w:color w:val="000000" w:themeColor="text1"/>
          <w:sz w:val="22"/>
          <w:szCs w:val="22"/>
        </w:rPr>
        <w:t>Oznaczenie nieruchomości wg. EGIB i KW</w:t>
      </w:r>
    </w:p>
    <w:p w14:paraId="1A600459" w14:textId="77777777" w:rsidR="00C23973" w:rsidRPr="00A14678" w:rsidRDefault="00C23973" w:rsidP="00C23973">
      <w:pPr>
        <w:pStyle w:val="Akapitzlist"/>
        <w:numPr>
          <w:ilvl w:val="0"/>
          <w:numId w:val="29"/>
        </w:numPr>
        <w:tabs>
          <w:tab w:val="left" w:pos="384"/>
          <w:tab w:val="left" w:pos="518"/>
        </w:tabs>
        <w:suppressAutoHyphens w:val="0"/>
        <w:spacing w:line="276" w:lineRule="auto"/>
        <w:ind w:right="6"/>
        <w:contextualSpacing/>
        <w:jc w:val="both"/>
        <w:rPr>
          <w:bCs/>
          <w:color w:val="000000" w:themeColor="text1"/>
          <w:sz w:val="22"/>
          <w:szCs w:val="22"/>
        </w:rPr>
      </w:pPr>
      <w:r w:rsidRPr="00A14678">
        <w:rPr>
          <w:bCs/>
          <w:color w:val="000000" w:themeColor="text1"/>
          <w:sz w:val="22"/>
          <w:szCs w:val="22"/>
        </w:rPr>
        <w:t>Datę dostarczenia zawiadomienia o czynnościach okazania projektowanych granic stronom</w:t>
      </w:r>
    </w:p>
    <w:p w14:paraId="70938EBD" w14:textId="77777777" w:rsidR="00C23973" w:rsidRPr="00A14678" w:rsidRDefault="00C23973" w:rsidP="00C23973">
      <w:pPr>
        <w:pStyle w:val="Akapitzlist"/>
        <w:numPr>
          <w:ilvl w:val="0"/>
          <w:numId w:val="29"/>
        </w:numPr>
        <w:tabs>
          <w:tab w:val="left" w:pos="384"/>
          <w:tab w:val="left" w:pos="518"/>
        </w:tabs>
        <w:suppressAutoHyphens w:val="0"/>
        <w:spacing w:line="276" w:lineRule="auto"/>
        <w:ind w:right="6"/>
        <w:contextualSpacing/>
        <w:jc w:val="both"/>
        <w:rPr>
          <w:bCs/>
          <w:color w:val="000000" w:themeColor="text1"/>
          <w:sz w:val="22"/>
          <w:szCs w:val="22"/>
        </w:rPr>
      </w:pPr>
      <w:r w:rsidRPr="00A14678">
        <w:rPr>
          <w:bCs/>
          <w:color w:val="000000" w:themeColor="text1"/>
          <w:sz w:val="22"/>
          <w:szCs w:val="22"/>
        </w:rPr>
        <w:t>Osoby, biorące udział w czynnościach wraz z oznaczeniem działek, z którymi są związane</w:t>
      </w:r>
    </w:p>
    <w:p w14:paraId="67D7E2A4" w14:textId="77777777" w:rsidR="00C23973" w:rsidRPr="00A14678" w:rsidRDefault="00C23973" w:rsidP="00C23973">
      <w:pPr>
        <w:pStyle w:val="Akapitzlist"/>
        <w:numPr>
          <w:ilvl w:val="0"/>
          <w:numId w:val="29"/>
        </w:numPr>
        <w:tabs>
          <w:tab w:val="left" w:pos="384"/>
          <w:tab w:val="left" w:pos="518"/>
        </w:tabs>
        <w:suppressAutoHyphens w:val="0"/>
        <w:spacing w:line="276" w:lineRule="auto"/>
        <w:ind w:right="6"/>
        <w:contextualSpacing/>
        <w:jc w:val="both"/>
        <w:rPr>
          <w:bCs/>
          <w:color w:val="000000" w:themeColor="text1"/>
          <w:sz w:val="22"/>
          <w:szCs w:val="22"/>
        </w:rPr>
      </w:pPr>
      <w:r w:rsidRPr="00A14678">
        <w:rPr>
          <w:bCs/>
          <w:color w:val="000000" w:themeColor="text1"/>
          <w:sz w:val="22"/>
          <w:szCs w:val="22"/>
        </w:rPr>
        <w:t>Szkic projektowanych granic/szkic polowy.</w:t>
      </w:r>
    </w:p>
    <w:p w14:paraId="601EA2B0" w14:textId="77777777" w:rsidR="00C23973" w:rsidRPr="00A14678" w:rsidRDefault="00C23973" w:rsidP="00C23973">
      <w:pPr>
        <w:pStyle w:val="Akapitzlist"/>
        <w:numPr>
          <w:ilvl w:val="0"/>
          <w:numId w:val="29"/>
        </w:numPr>
        <w:tabs>
          <w:tab w:val="left" w:pos="384"/>
          <w:tab w:val="left" w:pos="518"/>
        </w:tabs>
        <w:suppressAutoHyphens w:val="0"/>
        <w:spacing w:line="276" w:lineRule="auto"/>
        <w:ind w:right="6"/>
        <w:contextualSpacing/>
        <w:jc w:val="both"/>
        <w:rPr>
          <w:bCs/>
          <w:color w:val="000000" w:themeColor="text1"/>
          <w:sz w:val="22"/>
          <w:szCs w:val="22"/>
        </w:rPr>
      </w:pPr>
      <w:r w:rsidRPr="00A14678">
        <w:rPr>
          <w:bCs/>
          <w:color w:val="000000" w:themeColor="text1"/>
          <w:sz w:val="22"/>
          <w:szCs w:val="22"/>
        </w:rPr>
        <w:t>Podpis geodety uprawnionego oraz stron</w:t>
      </w:r>
    </w:p>
    <w:p w14:paraId="12543679" w14:textId="77777777" w:rsidR="00C23973" w:rsidRPr="00A14678" w:rsidRDefault="00C23973" w:rsidP="00C23973">
      <w:pPr>
        <w:pStyle w:val="Akapitzlist"/>
        <w:numPr>
          <w:ilvl w:val="0"/>
          <w:numId w:val="29"/>
        </w:numPr>
        <w:tabs>
          <w:tab w:val="left" w:pos="384"/>
          <w:tab w:val="left" w:pos="518"/>
        </w:tabs>
        <w:suppressAutoHyphens w:val="0"/>
        <w:spacing w:line="276" w:lineRule="auto"/>
        <w:ind w:right="6"/>
        <w:contextualSpacing/>
        <w:jc w:val="both"/>
        <w:rPr>
          <w:bCs/>
          <w:color w:val="000000" w:themeColor="text1"/>
          <w:sz w:val="22"/>
          <w:szCs w:val="22"/>
        </w:rPr>
      </w:pPr>
      <w:r w:rsidRPr="00A14678">
        <w:rPr>
          <w:bCs/>
          <w:color w:val="000000" w:themeColor="text1"/>
          <w:sz w:val="22"/>
          <w:szCs w:val="22"/>
        </w:rPr>
        <w:t xml:space="preserve">Uwagi. </w:t>
      </w:r>
    </w:p>
    <w:p w14:paraId="43BA6F16" w14:textId="77777777" w:rsidR="00C23973" w:rsidRPr="00A14678" w:rsidRDefault="00C23973" w:rsidP="00C23973">
      <w:pPr>
        <w:pStyle w:val="Akapitzlist1"/>
        <w:spacing w:after="0"/>
        <w:ind w:left="0"/>
        <w:jc w:val="both"/>
        <w:rPr>
          <w:rFonts w:ascii="Times New Roman" w:hAnsi="Times New Roman" w:cs="Times New Roman"/>
          <w:u w:val="single"/>
        </w:rPr>
      </w:pPr>
    </w:p>
    <w:p w14:paraId="6244827F" w14:textId="77777777" w:rsidR="00C23973" w:rsidRPr="00A14678" w:rsidRDefault="00C23973" w:rsidP="00C23973">
      <w:pPr>
        <w:pStyle w:val="Akapitzlist1"/>
        <w:spacing w:after="0"/>
        <w:ind w:left="0"/>
        <w:jc w:val="both"/>
        <w:rPr>
          <w:rFonts w:ascii="Times New Roman" w:hAnsi="Times New Roman" w:cs="Times New Roman"/>
          <w:u w:val="single"/>
        </w:rPr>
      </w:pPr>
      <w:r w:rsidRPr="00A14678">
        <w:rPr>
          <w:rFonts w:ascii="Times New Roman" w:hAnsi="Times New Roman" w:cs="Times New Roman"/>
          <w:u w:val="single"/>
        </w:rPr>
        <w:t>Zakres opracowania i skład dokumentacji dla Zamawiającego:</w:t>
      </w:r>
    </w:p>
    <w:p w14:paraId="794F245D" w14:textId="77777777" w:rsidR="00C23973" w:rsidRPr="00A14678" w:rsidRDefault="00C23973" w:rsidP="00C23973">
      <w:pPr>
        <w:pStyle w:val="Akapitzlist1"/>
        <w:numPr>
          <w:ilvl w:val="0"/>
          <w:numId w:val="11"/>
        </w:numPr>
        <w:spacing w:after="0"/>
        <w:ind w:hanging="294"/>
        <w:jc w:val="both"/>
        <w:rPr>
          <w:rFonts w:ascii="Times New Roman" w:hAnsi="Times New Roman" w:cs="Times New Roman"/>
        </w:rPr>
      </w:pPr>
      <w:r w:rsidRPr="00A14678">
        <w:rPr>
          <w:rFonts w:ascii="Times New Roman" w:hAnsi="Times New Roman" w:cs="Times New Roman"/>
        </w:rPr>
        <w:t xml:space="preserve">Komplet dokumentów i materiałów do opinii wymaganych ustawą. </w:t>
      </w:r>
      <w:r w:rsidRPr="00A14678">
        <w:rPr>
          <w:rFonts w:ascii="Times New Roman" w:hAnsi="Times New Roman" w:cs="Times New Roman"/>
          <w:strike/>
          <w:color w:val="FF0000"/>
        </w:rPr>
        <w:t>.</w:t>
      </w:r>
    </w:p>
    <w:p w14:paraId="6C330901" w14:textId="77777777" w:rsidR="00C23973" w:rsidRPr="00A14678" w:rsidRDefault="00C23973" w:rsidP="00C23973">
      <w:pPr>
        <w:pStyle w:val="Akapitzlist1"/>
        <w:numPr>
          <w:ilvl w:val="0"/>
          <w:numId w:val="11"/>
        </w:numPr>
        <w:spacing w:after="0"/>
        <w:ind w:left="709" w:hanging="284"/>
        <w:jc w:val="both"/>
        <w:rPr>
          <w:rFonts w:ascii="Times New Roman" w:hAnsi="Times New Roman" w:cs="Times New Roman"/>
        </w:rPr>
      </w:pPr>
      <w:r w:rsidRPr="00A14678">
        <w:rPr>
          <w:rFonts w:ascii="Times New Roman" w:hAnsi="Times New Roman" w:cs="Times New Roman"/>
        </w:rPr>
        <w:t>Komplet dokumentów i materiałów do wniosku – 6 egz.</w:t>
      </w:r>
    </w:p>
    <w:p w14:paraId="7CED6A10" w14:textId="77777777" w:rsidR="00C23973" w:rsidRPr="00A14678" w:rsidRDefault="00C23973" w:rsidP="00C23973">
      <w:pPr>
        <w:pStyle w:val="Akapitzlist1"/>
        <w:numPr>
          <w:ilvl w:val="0"/>
          <w:numId w:val="11"/>
        </w:numPr>
        <w:spacing w:after="0"/>
        <w:ind w:left="709" w:hanging="284"/>
        <w:jc w:val="both"/>
        <w:rPr>
          <w:rFonts w:ascii="Times New Roman" w:hAnsi="Times New Roman" w:cs="Times New Roman"/>
        </w:rPr>
      </w:pPr>
      <w:r w:rsidRPr="00A14678">
        <w:rPr>
          <w:rFonts w:ascii="Times New Roman" w:hAnsi="Times New Roman" w:cs="Times New Roman"/>
        </w:rPr>
        <w:t>Wniosek wraz z opisem inwestycji (wersja elektroniczna) – 1 egz.</w:t>
      </w:r>
    </w:p>
    <w:p w14:paraId="3B0AEE02" w14:textId="77777777" w:rsidR="00C23973" w:rsidRPr="00A14678" w:rsidRDefault="00C23973" w:rsidP="00C23973">
      <w:pPr>
        <w:pStyle w:val="Akapitzlist1"/>
        <w:numPr>
          <w:ilvl w:val="0"/>
          <w:numId w:val="11"/>
        </w:numPr>
        <w:spacing w:after="0"/>
        <w:ind w:hanging="294"/>
        <w:jc w:val="both"/>
        <w:rPr>
          <w:rFonts w:ascii="Times New Roman" w:hAnsi="Times New Roman" w:cs="Times New Roman"/>
          <w:color w:val="000000" w:themeColor="text1"/>
        </w:rPr>
      </w:pPr>
      <w:r w:rsidRPr="00A14678">
        <w:rPr>
          <w:rFonts w:ascii="Times New Roman" w:hAnsi="Times New Roman" w:cs="Times New Roman"/>
          <w:color w:val="000000" w:themeColor="text1"/>
        </w:rPr>
        <w:t>Kopie protokołów z przyjęcia granic nieruchomości do podziału dla wszystkich dzielonych działek.</w:t>
      </w:r>
    </w:p>
    <w:p w14:paraId="2D59A8DB" w14:textId="77777777" w:rsidR="00C23973" w:rsidRPr="00A14678" w:rsidRDefault="00C23973" w:rsidP="00C23973">
      <w:pPr>
        <w:pStyle w:val="Akapitzlist1"/>
        <w:numPr>
          <w:ilvl w:val="0"/>
          <w:numId w:val="11"/>
        </w:numPr>
        <w:spacing w:after="0"/>
        <w:ind w:hanging="294"/>
        <w:jc w:val="both"/>
        <w:rPr>
          <w:rFonts w:ascii="Times New Roman" w:hAnsi="Times New Roman" w:cs="Times New Roman"/>
          <w:color w:val="000000" w:themeColor="text1"/>
        </w:rPr>
      </w:pPr>
      <w:r w:rsidRPr="00A14678">
        <w:rPr>
          <w:rFonts w:ascii="Times New Roman" w:hAnsi="Times New Roman" w:cs="Times New Roman"/>
          <w:color w:val="000000" w:themeColor="text1"/>
        </w:rPr>
        <w:t>Kopie protokołów okazania projektowanych granic nieruchomości wraz ze szkicami.</w:t>
      </w:r>
    </w:p>
    <w:p w14:paraId="63AFA323" w14:textId="77777777" w:rsidR="00C23973" w:rsidRPr="00A14678" w:rsidRDefault="00C23973" w:rsidP="00C23973">
      <w:pPr>
        <w:pStyle w:val="Akapitzlist1"/>
        <w:numPr>
          <w:ilvl w:val="0"/>
          <w:numId w:val="11"/>
        </w:numPr>
        <w:spacing w:after="0"/>
        <w:ind w:hanging="294"/>
        <w:jc w:val="both"/>
        <w:rPr>
          <w:rFonts w:ascii="Times New Roman" w:hAnsi="Times New Roman" w:cs="Times New Roman"/>
          <w:color w:val="000000" w:themeColor="text1"/>
        </w:rPr>
      </w:pPr>
      <w:r w:rsidRPr="00A14678">
        <w:rPr>
          <w:rFonts w:ascii="Times New Roman" w:hAnsi="Times New Roman" w:cs="Times New Roman"/>
          <w:color w:val="000000" w:themeColor="text1"/>
        </w:rPr>
        <w:t xml:space="preserve">Zestawienie punktów osnowy geodezyjnej podlegającej ochronie w zakresie opracowania mapy do celów projektowych wraz z informacją o stanie punktów. </w:t>
      </w:r>
    </w:p>
    <w:p w14:paraId="64125DCA" w14:textId="3C5B6BD2" w:rsidR="00C23973" w:rsidRPr="00A14678" w:rsidRDefault="00C23973" w:rsidP="00C23973">
      <w:pPr>
        <w:pStyle w:val="Akapitzlist1"/>
        <w:numPr>
          <w:ilvl w:val="0"/>
          <w:numId w:val="11"/>
        </w:numPr>
        <w:spacing w:after="0"/>
        <w:ind w:left="709" w:hanging="284"/>
        <w:jc w:val="both"/>
        <w:rPr>
          <w:rFonts w:ascii="Times New Roman" w:hAnsi="Times New Roman" w:cs="Times New Roman"/>
          <w:color w:val="000000" w:themeColor="text1"/>
        </w:rPr>
      </w:pPr>
      <w:r w:rsidRPr="00A14678">
        <w:rPr>
          <w:rFonts w:ascii="Times New Roman" w:hAnsi="Times New Roman" w:cs="Times New Roman"/>
          <w:color w:val="000000" w:themeColor="text1"/>
        </w:rPr>
        <w:t xml:space="preserve">Sporządzenie wydruków ksiąg wieczystych, dla wszystkich nieruchomości w liniach rozgraniczających inwestycję. W przypadku braku księgi wieczystej, należy zbadać dokumenty stanowiące podstawę wpisów w </w:t>
      </w:r>
      <w:proofErr w:type="spellStart"/>
      <w:r w:rsidRPr="00A14678">
        <w:rPr>
          <w:rFonts w:ascii="Times New Roman" w:hAnsi="Times New Roman" w:cs="Times New Roman"/>
          <w:color w:val="000000" w:themeColor="text1"/>
        </w:rPr>
        <w:t>EGiB</w:t>
      </w:r>
      <w:proofErr w:type="spellEnd"/>
      <w:r w:rsidRPr="00A14678">
        <w:rPr>
          <w:rFonts w:ascii="Times New Roman" w:hAnsi="Times New Roman" w:cs="Times New Roman"/>
          <w:color w:val="000000" w:themeColor="text1"/>
        </w:rPr>
        <w:t xml:space="preserve"> – 1 egz. (stan na dzień wydania decyzji ZRID).</w:t>
      </w:r>
    </w:p>
    <w:p w14:paraId="2FA4F3B0" w14:textId="77777777" w:rsidR="00C23973" w:rsidRPr="00A14678" w:rsidRDefault="00C23973" w:rsidP="00C23973">
      <w:pPr>
        <w:pStyle w:val="Akapitzlist1"/>
        <w:numPr>
          <w:ilvl w:val="0"/>
          <w:numId w:val="11"/>
        </w:numPr>
        <w:spacing w:after="0"/>
        <w:ind w:left="709" w:hanging="284"/>
        <w:jc w:val="both"/>
        <w:rPr>
          <w:rFonts w:ascii="Times New Roman" w:hAnsi="Times New Roman" w:cs="Times New Roman"/>
          <w:color w:val="000000" w:themeColor="text1"/>
        </w:rPr>
      </w:pPr>
      <w:r w:rsidRPr="00A14678">
        <w:rPr>
          <w:rFonts w:ascii="Times New Roman" w:hAnsi="Times New Roman" w:cs="Times New Roman"/>
          <w:color w:val="000000" w:themeColor="text1"/>
        </w:rPr>
        <w:t xml:space="preserve">Przekazanie wykazu współrzędnych punktów granicznych, przyjętych przez właściwy </w:t>
      </w:r>
      <w:proofErr w:type="spellStart"/>
      <w:r w:rsidRPr="00A14678">
        <w:rPr>
          <w:rFonts w:ascii="Times New Roman" w:hAnsi="Times New Roman" w:cs="Times New Roman"/>
          <w:color w:val="000000" w:themeColor="text1"/>
        </w:rPr>
        <w:t>PODGiK</w:t>
      </w:r>
      <w:proofErr w:type="spellEnd"/>
      <w:r w:rsidRPr="00A14678">
        <w:rPr>
          <w:rFonts w:ascii="Times New Roman" w:hAnsi="Times New Roman" w:cs="Times New Roman"/>
          <w:color w:val="000000" w:themeColor="text1"/>
        </w:rPr>
        <w:t xml:space="preserve">, całego pasa drogowego, wraz z punktami granicznymi nowych działek przejmowanych pod pas drogowy. Współrzędne punktów granicznych przekazane powinny być w pliku txt - </w:t>
      </w:r>
      <w:proofErr w:type="spellStart"/>
      <w:r w:rsidRPr="00A14678">
        <w:rPr>
          <w:rFonts w:ascii="Times New Roman" w:hAnsi="Times New Roman" w:cs="Times New Roman"/>
          <w:color w:val="000000" w:themeColor="text1"/>
        </w:rPr>
        <w:t>PUWGiK</w:t>
      </w:r>
      <w:proofErr w:type="spellEnd"/>
      <w:r w:rsidRPr="00A14678">
        <w:rPr>
          <w:rFonts w:ascii="Times New Roman" w:hAnsi="Times New Roman" w:cs="Times New Roman"/>
          <w:color w:val="000000" w:themeColor="text1"/>
        </w:rPr>
        <w:t xml:space="preserve"> 2000.</w:t>
      </w:r>
    </w:p>
    <w:p w14:paraId="66257097" w14:textId="77777777" w:rsidR="00C23973" w:rsidRPr="00A14678" w:rsidRDefault="00C23973" w:rsidP="00C23973">
      <w:pPr>
        <w:numPr>
          <w:ilvl w:val="0"/>
          <w:numId w:val="11"/>
        </w:numPr>
        <w:spacing w:line="276" w:lineRule="auto"/>
        <w:ind w:hanging="294"/>
        <w:jc w:val="both"/>
        <w:rPr>
          <w:color w:val="000000" w:themeColor="text1"/>
          <w:sz w:val="22"/>
          <w:szCs w:val="22"/>
          <w:lang w:eastAsia="pl-PL"/>
        </w:rPr>
      </w:pPr>
      <w:r w:rsidRPr="00A14678">
        <w:rPr>
          <w:color w:val="000000" w:themeColor="text1"/>
          <w:sz w:val="22"/>
          <w:szCs w:val="22"/>
        </w:rPr>
        <w:t>Przekazanie pliku z wszystkimi działkami pasa drogowego w formacie EWMAPA *.</w:t>
      </w:r>
      <w:proofErr w:type="spellStart"/>
      <w:r w:rsidRPr="00A14678">
        <w:rPr>
          <w:color w:val="000000" w:themeColor="text1"/>
          <w:sz w:val="22"/>
          <w:szCs w:val="22"/>
        </w:rPr>
        <w:t>edz</w:t>
      </w:r>
      <w:proofErr w:type="spellEnd"/>
      <w:r w:rsidRPr="00A14678">
        <w:rPr>
          <w:color w:val="000000" w:themeColor="text1"/>
          <w:sz w:val="22"/>
          <w:szCs w:val="22"/>
        </w:rPr>
        <w:t>.</w:t>
      </w:r>
    </w:p>
    <w:p w14:paraId="455D3FE6" w14:textId="77777777" w:rsidR="00C23973" w:rsidRPr="00A14678" w:rsidRDefault="00C23973" w:rsidP="00C23973">
      <w:pPr>
        <w:pStyle w:val="Akapitzlist1"/>
        <w:numPr>
          <w:ilvl w:val="0"/>
          <w:numId w:val="11"/>
        </w:numPr>
        <w:spacing w:after="0"/>
        <w:ind w:left="709" w:hanging="284"/>
        <w:jc w:val="both"/>
        <w:rPr>
          <w:rFonts w:ascii="Times New Roman" w:hAnsi="Times New Roman" w:cs="Times New Roman"/>
        </w:rPr>
      </w:pPr>
      <w:r w:rsidRPr="00A14678">
        <w:rPr>
          <w:rFonts w:ascii="Times New Roman" w:hAnsi="Times New Roman" w:cs="Times New Roman"/>
        </w:rPr>
        <w:t xml:space="preserve">Sporządzenie wykazu działek wchodzących w skład projektowanego pasa drogowego, zawierający działki istniejące, jak i nowo wydzielone pod pas drogowy, wraz z załącznikiem nr </w:t>
      </w:r>
      <w:r w:rsidRPr="00A14678">
        <w:rPr>
          <w:rFonts w:ascii="Times New Roman" w:hAnsi="Times New Roman" w:cs="Times New Roman"/>
        </w:rPr>
        <w:lastRenderedPageBreak/>
        <w:t>1 do decyzji Wojewody w podziale obrębowym, wg poniższego wzoru – 6 egz. w formie papierowej oraz 1 wersja elektroniczna w formacie xls:</w:t>
      </w:r>
    </w:p>
    <w:p w14:paraId="25693BBD" w14:textId="77777777" w:rsidR="00C23973" w:rsidRPr="00A14678" w:rsidRDefault="00C23973" w:rsidP="00C23973">
      <w:pPr>
        <w:pStyle w:val="Akapitzlist1"/>
        <w:spacing w:after="0"/>
        <w:ind w:left="0"/>
        <w:jc w:val="both"/>
        <w:rPr>
          <w:rFonts w:ascii="Times New Roman" w:hAnsi="Times New Roman" w:cs="Times New Roman"/>
        </w:rPr>
      </w:pPr>
    </w:p>
    <w:p w14:paraId="51258BB0" w14:textId="77777777" w:rsidR="00C23973" w:rsidRPr="001F3DD8" w:rsidRDefault="00C23973" w:rsidP="00C23973">
      <w:pPr>
        <w:pStyle w:val="Akapitzlist"/>
        <w:spacing w:line="276" w:lineRule="auto"/>
        <w:ind w:left="1440"/>
        <w:jc w:val="both"/>
        <w:rPr>
          <w:u w:val="single"/>
        </w:rPr>
      </w:pPr>
      <w:r w:rsidRPr="001F3DD8">
        <w:rPr>
          <w:u w:val="single"/>
        </w:rPr>
        <w:t>Wykaz działek – wzór</w:t>
      </w:r>
    </w:p>
    <w:p w14:paraId="286CCA76" w14:textId="77777777" w:rsidR="00C23973" w:rsidRPr="001F3DD8" w:rsidRDefault="00C23973" w:rsidP="00C23973">
      <w:pPr>
        <w:pStyle w:val="Akapitzlist"/>
        <w:spacing w:line="276" w:lineRule="auto"/>
        <w:ind w:left="1440"/>
        <w:jc w:val="both"/>
      </w:pPr>
    </w:p>
    <w:tbl>
      <w:tblPr>
        <w:tblStyle w:val="Tabela-Siatka"/>
        <w:tblW w:w="10350" w:type="dxa"/>
        <w:tblInd w:w="-289" w:type="dxa"/>
        <w:tblLayout w:type="fixed"/>
        <w:tblLook w:val="04A0" w:firstRow="1" w:lastRow="0" w:firstColumn="1" w:lastColumn="0" w:noHBand="0" w:noVBand="1"/>
      </w:tblPr>
      <w:tblGrid>
        <w:gridCol w:w="568"/>
        <w:gridCol w:w="1841"/>
        <w:gridCol w:w="1274"/>
        <w:gridCol w:w="992"/>
        <w:gridCol w:w="708"/>
        <w:gridCol w:w="14"/>
        <w:gridCol w:w="709"/>
        <w:gridCol w:w="572"/>
        <w:gridCol w:w="975"/>
        <w:gridCol w:w="17"/>
        <w:gridCol w:w="692"/>
        <w:gridCol w:w="17"/>
        <w:gridCol w:w="567"/>
        <w:gridCol w:w="154"/>
        <w:gridCol w:w="541"/>
        <w:gridCol w:w="14"/>
        <w:gridCol w:w="695"/>
      </w:tblGrid>
      <w:tr w:rsidR="00C23973" w:rsidRPr="001F3DD8" w14:paraId="577C4254" w14:textId="77777777" w:rsidTr="006540D4">
        <w:tc>
          <w:tcPr>
            <w:tcW w:w="567" w:type="dxa"/>
            <w:tcBorders>
              <w:top w:val="single" w:sz="4" w:space="0" w:color="auto"/>
              <w:left w:val="single" w:sz="4" w:space="0" w:color="auto"/>
              <w:bottom w:val="single" w:sz="4" w:space="0" w:color="auto"/>
              <w:right w:val="single" w:sz="4" w:space="0" w:color="auto"/>
            </w:tcBorders>
            <w:vAlign w:val="center"/>
            <w:hideMark/>
          </w:tcPr>
          <w:p w14:paraId="709FDD71" w14:textId="77777777" w:rsidR="00C23973" w:rsidRPr="001F3DD8" w:rsidRDefault="00C23973" w:rsidP="006540D4">
            <w:pPr>
              <w:pStyle w:val="Akapitzlist"/>
              <w:spacing w:line="276" w:lineRule="auto"/>
              <w:ind w:left="0"/>
              <w:jc w:val="center"/>
              <w:rPr>
                <w:sz w:val="16"/>
                <w:szCs w:val="16"/>
                <w:lang w:eastAsia="en-US"/>
              </w:rPr>
            </w:pPr>
            <w:r w:rsidRPr="001F3DD8">
              <w:rPr>
                <w:sz w:val="16"/>
                <w:szCs w:val="16"/>
              </w:rPr>
              <w:t>L.p.</w:t>
            </w:r>
          </w:p>
        </w:tc>
        <w:tc>
          <w:tcPr>
            <w:tcW w:w="1841" w:type="dxa"/>
            <w:tcBorders>
              <w:top w:val="single" w:sz="4" w:space="0" w:color="auto"/>
              <w:left w:val="single" w:sz="4" w:space="0" w:color="auto"/>
              <w:bottom w:val="single" w:sz="4" w:space="0" w:color="auto"/>
              <w:right w:val="single" w:sz="4" w:space="0" w:color="auto"/>
            </w:tcBorders>
            <w:vAlign w:val="center"/>
            <w:hideMark/>
          </w:tcPr>
          <w:p w14:paraId="3FFF2A51" w14:textId="77777777" w:rsidR="00C23973" w:rsidRPr="001F3DD8" w:rsidRDefault="00C23973" w:rsidP="006540D4">
            <w:pPr>
              <w:pStyle w:val="Akapitzlist"/>
              <w:spacing w:line="276" w:lineRule="auto"/>
              <w:ind w:left="0"/>
              <w:jc w:val="center"/>
              <w:rPr>
                <w:sz w:val="16"/>
                <w:szCs w:val="16"/>
                <w:lang w:eastAsia="en-US"/>
              </w:rPr>
            </w:pPr>
            <w:r w:rsidRPr="001F3DD8">
              <w:rPr>
                <w:sz w:val="16"/>
                <w:szCs w:val="16"/>
              </w:rPr>
              <w:t>Właściciel</w:t>
            </w:r>
          </w:p>
        </w:tc>
        <w:tc>
          <w:tcPr>
            <w:tcW w:w="1274" w:type="dxa"/>
            <w:tcBorders>
              <w:top w:val="single" w:sz="4" w:space="0" w:color="auto"/>
              <w:left w:val="single" w:sz="4" w:space="0" w:color="auto"/>
              <w:bottom w:val="single" w:sz="4" w:space="0" w:color="auto"/>
              <w:right w:val="single" w:sz="4" w:space="0" w:color="auto"/>
            </w:tcBorders>
            <w:vAlign w:val="center"/>
            <w:hideMark/>
          </w:tcPr>
          <w:p w14:paraId="3B073F6A" w14:textId="77777777" w:rsidR="00C23973" w:rsidRPr="001F3DD8" w:rsidRDefault="00C23973" w:rsidP="006540D4">
            <w:pPr>
              <w:pStyle w:val="Akapitzlist"/>
              <w:spacing w:line="276" w:lineRule="auto"/>
              <w:ind w:left="0"/>
              <w:jc w:val="center"/>
              <w:rPr>
                <w:sz w:val="16"/>
                <w:szCs w:val="16"/>
                <w:lang w:eastAsia="en-US"/>
              </w:rPr>
            </w:pPr>
            <w:r w:rsidRPr="001F3DD8">
              <w:rPr>
                <w:sz w:val="16"/>
                <w:szCs w:val="16"/>
              </w:rPr>
              <w:t>Adres/Siedziba</w:t>
            </w:r>
          </w:p>
        </w:tc>
        <w:tc>
          <w:tcPr>
            <w:tcW w:w="992" w:type="dxa"/>
            <w:tcBorders>
              <w:top w:val="single" w:sz="4" w:space="0" w:color="auto"/>
              <w:left w:val="single" w:sz="4" w:space="0" w:color="auto"/>
              <w:bottom w:val="single" w:sz="4" w:space="0" w:color="auto"/>
              <w:right w:val="single" w:sz="4" w:space="0" w:color="auto"/>
            </w:tcBorders>
            <w:vAlign w:val="center"/>
            <w:hideMark/>
          </w:tcPr>
          <w:p w14:paraId="2018A51E" w14:textId="77777777" w:rsidR="00C23973" w:rsidRPr="001F3DD8" w:rsidRDefault="00C23973" w:rsidP="006540D4">
            <w:pPr>
              <w:pStyle w:val="Akapitzlist"/>
              <w:spacing w:line="276" w:lineRule="auto"/>
              <w:ind w:left="0"/>
              <w:jc w:val="center"/>
              <w:rPr>
                <w:sz w:val="16"/>
                <w:szCs w:val="16"/>
                <w:lang w:eastAsia="en-US"/>
              </w:rPr>
            </w:pPr>
            <w:r w:rsidRPr="001F3DD8">
              <w:rPr>
                <w:sz w:val="16"/>
                <w:szCs w:val="16"/>
              </w:rPr>
              <w:t xml:space="preserve">Charakter własności/władania </w:t>
            </w:r>
          </w:p>
        </w:tc>
        <w:tc>
          <w:tcPr>
            <w:tcW w:w="708" w:type="dxa"/>
            <w:tcBorders>
              <w:top w:val="single" w:sz="4" w:space="0" w:color="auto"/>
              <w:left w:val="single" w:sz="4" w:space="0" w:color="auto"/>
              <w:bottom w:val="single" w:sz="4" w:space="0" w:color="auto"/>
              <w:right w:val="single" w:sz="4" w:space="0" w:color="auto"/>
            </w:tcBorders>
            <w:vAlign w:val="center"/>
            <w:hideMark/>
          </w:tcPr>
          <w:p w14:paraId="6C83410B" w14:textId="77777777" w:rsidR="00C23973" w:rsidRPr="001F3DD8" w:rsidRDefault="00C23973" w:rsidP="006540D4">
            <w:pPr>
              <w:pStyle w:val="Akapitzlist"/>
              <w:spacing w:line="276" w:lineRule="auto"/>
              <w:ind w:left="0"/>
              <w:jc w:val="center"/>
              <w:rPr>
                <w:sz w:val="16"/>
                <w:szCs w:val="16"/>
                <w:lang w:eastAsia="en-US"/>
              </w:rPr>
            </w:pPr>
            <w:r w:rsidRPr="001F3DD8">
              <w:rPr>
                <w:sz w:val="16"/>
                <w:szCs w:val="16"/>
              </w:rPr>
              <w:t>Udział</w:t>
            </w:r>
          </w:p>
        </w:tc>
        <w:tc>
          <w:tcPr>
            <w:tcW w:w="723" w:type="dxa"/>
            <w:gridSpan w:val="2"/>
            <w:tcBorders>
              <w:top w:val="single" w:sz="4" w:space="0" w:color="auto"/>
              <w:left w:val="single" w:sz="4" w:space="0" w:color="auto"/>
              <w:bottom w:val="single" w:sz="4" w:space="0" w:color="auto"/>
              <w:right w:val="single" w:sz="4" w:space="0" w:color="auto"/>
            </w:tcBorders>
            <w:vAlign w:val="center"/>
            <w:hideMark/>
          </w:tcPr>
          <w:p w14:paraId="02633857" w14:textId="77777777" w:rsidR="00C23973" w:rsidRPr="001F3DD8" w:rsidRDefault="00C23973" w:rsidP="006540D4">
            <w:pPr>
              <w:pStyle w:val="Akapitzlist"/>
              <w:spacing w:line="276" w:lineRule="auto"/>
              <w:ind w:left="0"/>
              <w:jc w:val="center"/>
              <w:rPr>
                <w:sz w:val="16"/>
                <w:szCs w:val="16"/>
                <w:lang w:eastAsia="en-US"/>
              </w:rPr>
            </w:pPr>
            <w:r w:rsidRPr="001F3DD8">
              <w:rPr>
                <w:sz w:val="16"/>
                <w:szCs w:val="16"/>
              </w:rPr>
              <w:t>KW</w:t>
            </w:r>
          </w:p>
        </w:tc>
        <w:tc>
          <w:tcPr>
            <w:tcW w:w="572" w:type="dxa"/>
            <w:tcBorders>
              <w:top w:val="single" w:sz="4" w:space="0" w:color="auto"/>
              <w:left w:val="single" w:sz="4" w:space="0" w:color="auto"/>
              <w:bottom w:val="single" w:sz="4" w:space="0" w:color="auto"/>
              <w:right w:val="single" w:sz="4" w:space="0" w:color="auto"/>
            </w:tcBorders>
            <w:vAlign w:val="center"/>
            <w:hideMark/>
          </w:tcPr>
          <w:p w14:paraId="3375001A" w14:textId="77777777" w:rsidR="00C23973" w:rsidRPr="001F3DD8" w:rsidRDefault="00C23973" w:rsidP="006540D4">
            <w:pPr>
              <w:pStyle w:val="Akapitzlist"/>
              <w:spacing w:line="276" w:lineRule="auto"/>
              <w:ind w:left="0"/>
              <w:jc w:val="center"/>
              <w:rPr>
                <w:sz w:val="16"/>
                <w:szCs w:val="16"/>
                <w:lang w:eastAsia="en-US"/>
              </w:rPr>
            </w:pPr>
            <w:r w:rsidRPr="001F3DD8">
              <w:rPr>
                <w:sz w:val="16"/>
                <w:szCs w:val="16"/>
              </w:rPr>
              <w:t>Nr ark. mapy</w:t>
            </w:r>
          </w:p>
        </w:tc>
        <w:tc>
          <w:tcPr>
            <w:tcW w:w="975" w:type="dxa"/>
            <w:tcBorders>
              <w:top w:val="single" w:sz="4" w:space="0" w:color="auto"/>
              <w:left w:val="single" w:sz="4" w:space="0" w:color="auto"/>
              <w:bottom w:val="single" w:sz="4" w:space="0" w:color="auto"/>
              <w:right w:val="single" w:sz="4" w:space="0" w:color="auto"/>
            </w:tcBorders>
            <w:vAlign w:val="center"/>
            <w:hideMark/>
          </w:tcPr>
          <w:p w14:paraId="2A91BC84" w14:textId="77777777" w:rsidR="00C23973" w:rsidRPr="001F3DD8" w:rsidRDefault="00C23973" w:rsidP="006540D4">
            <w:pPr>
              <w:pStyle w:val="Akapitzlist"/>
              <w:spacing w:line="276" w:lineRule="auto"/>
              <w:ind w:left="0"/>
              <w:jc w:val="center"/>
              <w:rPr>
                <w:sz w:val="16"/>
                <w:szCs w:val="16"/>
                <w:lang w:eastAsia="en-US"/>
              </w:rPr>
            </w:pPr>
            <w:r w:rsidRPr="001F3DD8">
              <w:rPr>
                <w:sz w:val="16"/>
                <w:szCs w:val="16"/>
              </w:rPr>
              <w:t xml:space="preserve">Nr dz. (stan </w:t>
            </w:r>
            <w:proofErr w:type="spellStart"/>
            <w:r w:rsidRPr="001F3DD8">
              <w:rPr>
                <w:sz w:val="16"/>
                <w:szCs w:val="16"/>
              </w:rPr>
              <w:t>dotychcz</w:t>
            </w:r>
            <w:proofErr w:type="spellEnd"/>
            <w:r w:rsidRPr="001F3DD8">
              <w:rPr>
                <w:sz w:val="16"/>
                <w:szCs w:val="16"/>
              </w:rPr>
              <w:t>.)</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33F9E0FB" w14:textId="77777777" w:rsidR="00C23973" w:rsidRPr="001F3DD8" w:rsidRDefault="00C23973" w:rsidP="006540D4">
            <w:pPr>
              <w:pStyle w:val="Akapitzlist"/>
              <w:spacing w:line="276" w:lineRule="auto"/>
              <w:ind w:left="0"/>
              <w:jc w:val="center"/>
              <w:rPr>
                <w:sz w:val="16"/>
                <w:szCs w:val="16"/>
                <w:lang w:eastAsia="en-US"/>
              </w:rPr>
            </w:pPr>
            <w:r w:rsidRPr="001F3DD8">
              <w:rPr>
                <w:sz w:val="16"/>
                <w:szCs w:val="16"/>
              </w:rPr>
              <w:t>Pow. [ha]</w:t>
            </w:r>
          </w:p>
        </w:tc>
        <w:tc>
          <w:tcPr>
            <w:tcW w:w="738" w:type="dxa"/>
            <w:gridSpan w:val="3"/>
            <w:tcBorders>
              <w:top w:val="single" w:sz="4" w:space="0" w:color="auto"/>
              <w:left w:val="single" w:sz="4" w:space="0" w:color="auto"/>
              <w:bottom w:val="single" w:sz="4" w:space="0" w:color="auto"/>
              <w:right w:val="single" w:sz="4" w:space="0" w:color="auto"/>
            </w:tcBorders>
            <w:vAlign w:val="center"/>
            <w:hideMark/>
          </w:tcPr>
          <w:p w14:paraId="1438CC89" w14:textId="77777777" w:rsidR="00C23973" w:rsidRPr="001F3DD8" w:rsidRDefault="00C23973" w:rsidP="006540D4">
            <w:pPr>
              <w:pStyle w:val="Akapitzlist"/>
              <w:spacing w:line="276" w:lineRule="auto"/>
              <w:ind w:left="0"/>
              <w:jc w:val="center"/>
              <w:rPr>
                <w:sz w:val="16"/>
                <w:szCs w:val="16"/>
                <w:lang w:eastAsia="en-US"/>
              </w:rPr>
            </w:pPr>
            <w:r w:rsidRPr="001F3DD8">
              <w:rPr>
                <w:sz w:val="16"/>
                <w:szCs w:val="16"/>
              </w:rPr>
              <w:t>Nr dz. (stan nowy)</w:t>
            </w:r>
          </w:p>
        </w:tc>
        <w:tc>
          <w:tcPr>
            <w:tcW w:w="541" w:type="dxa"/>
            <w:tcBorders>
              <w:top w:val="single" w:sz="4" w:space="0" w:color="auto"/>
              <w:left w:val="single" w:sz="4" w:space="0" w:color="auto"/>
              <w:bottom w:val="single" w:sz="4" w:space="0" w:color="auto"/>
              <w:right w:val="single" w:sz="4" w:space="0" w:color="auto"/>
            </w:tcBorders>
            <w:vAlign w:val="center"/>
            <w:hideMark/>
          </w:tcPr>
          <w:p w14:paraId="620B64F5" w14:textId="77777777" w:rsidR="00C23973" w:rsidRPr="001F3DD8" w:rsidRDefault="00C23973" w:rsidP="006540D4">
            <w:pPr>
              <w:pStyle w:val="Akapitzlist"/>
              <w:spacing w:line="276" w:lineRule="auto"/>
              <w:ind w:left="0"/>
              <w:jc w:val="center"/>
              <w:rPr>
                <w:sz w:val="16"/>
                <w:szCs w:val="16"/>
                <w:lang w:eastAsia="en-US"/>
              </w:rPr>
            </w:pPr>
            <w:r w:rsidRPr="001F3DD8">
              <w:rPr>
                <w:sz w:val="16"/>
                <w:szCs w:val="16"/>
              </w:rPr>
              <w:t>Pow. [ha]</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6A2CE5E4" w14:textId="77777777" w:rsidR="00C23973" w:rsidRPr="001F3DD8" w:rsidRDefault="00C23973" w:rsidP="006540D4">
            <w:pPr>
              <w:pStyle w:val="Akapitzlist"/>
              <w:spacing w:line="276" w:lineRule="auto"/>
              <w:ind w:left="0"/>
              <w:jc w:val="center"/>
              <w:rPr>
                <w:sz w:val="16"/>
                <w:szCs w:val="16"/>
                <w:lang w:eastAsia="en-US"/>
              </w:rPr>
            </w:pPr>
            <w:r w:rsidRPr="001F3DD8">
              <w:rPr>
                <w:sz w:val="16"/>
                <w:szCs w:val="16"/>
              </w:rPr>
              <w:t>Uwagi</w:t>
            </w:r>
          </w:p>
        </w:tc>
      </w:tr>
      <w:tr w:rsidR="00C23973" w:rsidRPr="001F3DD8" w14:paraId="796219A9" w14:textId="77777777" w:rsidTr="006540D4">
        <w:tc>
          <w:tcPr>
            <w:tcW w:w="567" w:type="dxa"/>
            <w:tcBorders>
              <w:top w:val="single" w:sz="4" w:space="0" w:color="auto"/>
              <w:left w:val="single" w:sz="4" w:space="0" w:color="auto"/>
              <w:bottom w:val="single" w:sz="4" w:space="0" w:color="auto"/>
              <w:right w:val="single" w:sz="4" w:space="0" w:color="auto"/>
            </w:tcBorders>
          </w:tcPr>
          <w:p w14:paraId="55097CF0" w14:textId="77777777" w:rsidR="00C23973" w:rsidRPr="001F3DD8" w:rsidRDefault="00C23973" w:rsidP="006540D4">
            <w:pPr>
              <w:pStyle w:val="Akapitzlist"/>
              <w:spacing w:line="276" w:lineRule="auto"/>
              <w:ind w:left="0"/>
              <w:jc w:val="center"/>
              <w:rPr>
                <w:b/>
                <w:sz w:val="16"/>
                <w:szCs w:val="16"/>
                <w:lang w:eastAsia="en-US"/>
              </w:rPr>
            </w:pPr>
          </w:p>
        </w:tc>
        <w:tc>
          <w:tcPr>
            <w:tcW w:w="1841" w:type="dxa"/>
            <w:tcBorders>
              <w:top w:val="single" w:sz="4" w:space="0" w:color="auto"/>
              <w:left w:val="single" w:sz="4" w:space="0" w:color="auto"/>
              <w:bottom w:val="single" w:sz="4" w:space="0" w:color="auto"/>
              <w:right w:val="single" w:sz="4" w:space="0" w:color="auto"/>
            </w:tcBorders>
          </w:tcPr>
          <w:p w14:paraId="680AD6A8" w14:textId="77777777" w:rsidR="00C23973" w:rsidRPr="001F3DD8" w:rsidRDefault="00C23973" w:rsidP="006540D4">
            <w:pPr>
              <w:pStyle w:val="Akapitzlist"/>
              <w:spacing w:line="276" w:lineRule="auto"/>
              <w:ind w:left="0"/>
              <w:jc w:val="center"/>
              <w:rPr>
                <w:b/>
                <w:sz w:val="16"/>
                <w:szCs w:val="16"/>
                <w:lang w:eastAsia="en-US"/>
              </w:rPr>
            </w:pPr>
          </w:p>
        </w:tc>
        <w:tc>
          <w:tcPr>
            <w:tcW w:w="7941" w:type="dxa"/>
            <w:gridSpan w:val="15"/>
            <w:tcBorders>
              <w:top w:val="single" w:sz="4" w:space="0" w:color="auto"/>
              <w:left w:val="single" w:sz="4" w:space="0" w:color="auto"/>
              <w:bottom w:val="single" w:sz="4" w:space="0" w:color="auto"/>
              <w:right w:val="single" w:sz="4" w:space="0" w:color="auto"/>
            </w:tcBorders>
            <w:vAlign w:val="center"/>
            <w:hideMark/>
          </w:tcPr>
          <w:p w14:paraId="02D9D236" w14:textId="77777777" w:rsidR="00C23973" w:rsidRPr="001F3DD8" w:rsidRDefault="00C23973" w:rsidP="006540D4">
            <w:pPr>
              <w:pStyle w:val="Akapitzlist"/>
              <w:spacing w:line="276" w:lineRule="auto"/>
              <w:ind w:left="0"/>
              <w:jc w:val="center"/>
              <w:rPr>
                <w:b/>
                <w:sz w:val="16"/>
                <w:szCs w:val="16"/>
                <w:lang w:eastAsia="en-US"/>
              </w:rPr>
            </w:pPr>
            <w:r w:rsidRPr="001F3DD8">
              <w:rPr>
                <w:b/>
                <w:sz w:val="16"/>
                <w:szCs w:val="16"/>
              </w:rPr>
              <w:t>Miasto……………………………..</w:t>
            </w:r>
            <w:proofErr w:type="spellStart"/>
            <w:r w:rsidRPr="001F3DD8">
              <w:rPr>
                <w:b/>
                <w:sz w:val="16"/>
                <w:szCs w:val="16"/>
              </w:rPr>
              <w:t>obr</w:t>
            </w:r>
            <w:proofErr w:type="spellEnd"/>
            <w:r w:rsidRPr="001F3DD8">
              <w:rPr>
                <w:b/>
                <w:sz w:val="16"/>
                <w:szCs w:val="16"/>
              </w:rPr>
              <w:t>. nr 1</w:t>
            </w:r>
          </w:p>
        </w:tc>
      </w:tr>
      <w:tr w:rsidR="00C23973" w:rsidRPr="001F3DD8" w14:paraId="2869F3ED" w14:textId="77777777" w:rsidTr="006540D4">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437F6381" w14:textId="77777777" w:rsidR="00C23973" w:rsidRPr="001F3DD8" w:rsidRDefault="00C23973" w:rsidP="006540D4">
            <w:pPr>
              <w:pStyle w:val="Akapitzlist"/>
              <w:spacing w:line="276" w:lineRule="auto"/>
              <w:ind w:left="0"/>
              <w:jc w:val="center"/>
              <w:rPr>
                <w:sz w:val="16"/>
                <w:szCs w:val="16"/>
                <w:lang w:eastAsia="en-US"/>
              </w:rPr>
            </w:pPr>
            <w:r w:rsidRPr="001F3DD8">
              <w:rPr>
                <w:sz w:val="16"/>
                <w:szCs w:val="16"/>
              </w:rPr>
              <w:t>1</w:t>
            </w:r>
          </w:p>
        </w:tc>
        <w:tc>
          <w:tcPr>
            <w:tcW w:w="1841" w:type="dxa"/>
            <w:vMerge w:val="restart"/>
            <w:tcBorders>
              <w:top w:val="single" w:sz="4" w:space="0" w:color="auto"/>
              <w:left w:val="single" w:sz="4" w:space="0" w:color="auto"/>
              <w:bottom w:val="single" w:sz="4" w:space="0" w:color="auto"/>
              <w:right w:val="single" w:sz="4" w:space="0" w:color="auto"/>
            </w:tcBorders>
            <w:vAlign w:val="center"/>
            <w:hideMark/>
          </w:tcPr>
          <w:p w14:paraId="0919270E" w14:textId="77777777" w:rsidR="00C23973" w:rsidRPr="001F3DD8" w:rsidRDefault="00C23973" w:rsidP="006540D4">
            <w:pPr>
              <w:pStyle w:val="Akapitzlist"/>
              <w:spacing w:line="276" w:lineRule="auto"/>
              <w:ind w:left="0"/>
              <w:jc w:val="center"/>
              <w:rPr>
                <w:sz w:val="16"/>
                <w:szCs w:val="16"/>
                <w:lang w:eastAsia="en-US"/>
              </w:rPr>
            </w:pPr>
            <w:r w:rsidRPr="001F3DD8">
              <w:rPr>
                <w:sz w:val="16"/>
                <w:szCs w:val="16"/>
              </w:rPr>
              <w:t xml:space="preserve">Gmina Miejska </w:t>
            </w:r>
          </w:p>
        </w:tc>
        <w:tc>
          <w:tcPr>
            <w:tcW w:w="1274" w:type="dxa"/>
            <w:vMerge w:val="restart"/>
            <w:tcBorders>
              <w:top w:val="single" w:sz="4" w:space="0" w:color="auto"/>
              <w:left w:val="single" w:sz="4" w:space="0" w:color="auto"/>
              <w:bottom w:val="single" w:sz="4" w:space="0" w:color="auto"/>
              <w:right w:val="single" w:sz="4" w:space="0" w:color="auto"/>
            </w:tcBorders>
            <w:vAlign w:val="center"/>
          </w:tcPr>
          <w:p w14:paraId="24FBF9BD" w14:textId="77777777" w:rsidR="00C23973" w:rsidRPr="001F3DD8" w:rsidRDefault="00C23973" w:rsidP="006540D4">
            <w:pPr>
              <w:pStyle w:val="Akapitzlist"/>
              <w:spacing w:line="276" w:lineRule="auto"/>
              <w:ind w:left="0"/>
              <w:jc w:val="center"/>
              <w:rPr>
                <w:sz w:val="16"/>
                <w:szCs w:val="16"/>
                <w:lang w:eastAsia="en-US"/>
              </w:rPr>
            </w:pPr>
          </w:p>
        </w:tc>
        <w:tc>
          <w:tcPr>
            <w:tcW w:w="992" w:type="dxa"/>
            <w:tcBorders>
              <w:top w:val="single" w:sz="4" w:space="0" w:color="auto"/>
              <w:left w:val="single" w:sz="4" w:space="0" w:color="auto"/>
              <w:bottom w:val="single" w:sz="4" w:space="0" w:color="auto"/>
              <w:right w:val="single" w:sz="4" w:space="0" w:color="auto"/>
            </w:tcBorders>
          </w:tcPr>
          <w:p w14:paraId="71A87D3B" w14:textId="77777777" w:rsidR="00C23973" w:rsidRPr="001F3DD8" w:rsidRDefault="00C23973" w:rsidP="006540D4">
            <w:pPr>
              <w:pStyle w:val="Akapitzlist"/>
              <w:spacing w:line="276" w:lineRule="auto"/>
              <w:ind w:left="0"/>
              <w:jc w:val="center"/>
              <w:rPr>
                <w:sz w:val="16"/>
                <w:szCs w:val="16"/>
                <w:lang w:eastAsia="en-US"/>
              </w:rPr>
            </w:pPr>
          </w:p>
        </w:tc>
        <w:tc>
          <w:tcPr>
            <w:tcW w:w="722" w:type="dxa"/>
            <w:gridSpan w:val="2"/>
            <w:tcBorders>
              <w:top w:val="single" w:sz="4" w:space="0" w:color="auto"/>
              <w:left w:val="single" w:sz="4" w:space="0" w:color="auto"/>
              <w:bottom w:val="single" w:sz="4" w:space="0" w:color="auto"/>
              <w:right w:val="single" w:sz="4" w:space="0" w:color="auto"/>
            </w:tcBorders>
          </w:tcPr>
          <w:p w14:paraId="67D93BC3" w14:textId="77777777" w:rsidR="00C23973" w:rsidRPr="001F3DD8" w:rsidRDefault="00C23973" w:rsidP="006540D4">
            <w:pPr>
              <w:pStyle w:val="Akapitzlist"/>
              <w:spacing w:line="276" w:lineRule="auto"/>
              <w:ind w:left="0"/>
              <w:jc w:val="center"/>
              <w:rPr>
                <w:sz w:val="16"/>
                <w:szCs w:val="16"/>
                <w:lang w:eastAsia="en-US"/>
              </w:rPr>
            </w:pP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13D6A772" w14:textId="77777777" w:rsidR="00C23973" w:rsidRPr="001F3DD8" w:rsidRDefault="00C23973" w:rsidP="006540D4">
            <w:pPr>
              <w:pStyle w:val="Akapitzlist"/>
              <w:spacing w:line="276" w:lineRule="auto"/>
              <w:ind w:left="0"/>
              <w:jc w:val="center"/>
              <w:rPr>
                <w:sz w:val="16"/>
                <w:szCs w:val="16"/>
                <w:lang w:eastAsia="en-US"/>
              </w:rPr>
            </w:pPr>
            <w:r w:rsidRPr="001F3DD8">
              <w:rPr>
                <w:sz w:val="16"/>
                <w:szCs w:val="16"/>
              </w:rPr>
              <w:t>12185/</w:t>
            </w:r>
          </w:p>
        </w:tc>
        <w:tc>
          <w:tcPr>
            <w:tcW w:w="572" w:type="dxa"/>
            <w:vMerge w:val="restart"/>
            <w:tcBorders>
              <w:top w:val="single" w:sz="4" w:space="0" w:color="auto"/>
              <w:left w:val="single" w:sz="4" w:space="0" w:color="auto"/>
              <w:bottom w:val="single" w:sz="4" w:space="0" w:color="auto"/>
              <w:right w:val="single" w:sz="4" w:space="0" w:color="auto"/>
            </w:tcBorders>
            <w:vAlign w:val="center"/>
            <w:hideMark/>
          </w:tcPr>
          <w:p w14:paraId="2CE280B4" w14:textId="77777777" w:rsidR="00C23973" w:rsidRPr="001F3DD8" w:rsidRDefault="00C23973" w:rsidP="006540D4">
            <w:pPr>
              <w:pStyle w:val="Akapitzlist"/>
              <w:spacing w:line="276" w:lineRule="auto"/>
              <w:ind w:left="0"/>
              <w:jc w:val="center"/>
              <w:rPr>
                <w:sz w:val="16"/>
                <w:szCs w:val="16"/>
                <w:lang w:eastAsia="en-US"/>
              </w:rPr>
            </w:pPr>
            <w:r w:rsidRPr="001F3DD8">
              <w:rPr>
                <w:sz w:val="16"/>
                <w:szCs w:val="16"/>
              </w:rPr>
              <w:t>2</w:t>
            </w:r>
          </w:p>
        </w:tc>
        <w:tc>
          <w:tcPr>
            <w:tcW w:w="99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8704D64" w14:textId="77777777" w:rsidR="00C23973" w:rsidRPr="001F3DD8" w:rsidRDefault="00C23973" w:rsidP="006540D4">
            <w:pPr>
              <w:pStyle w:val="Akapitzlist"/>
              <w:spacing w:line="276" w:lineRule="auto"/>
              <w:ind w:left="0"/>
              <w:jc w:val="center"/>
              <w:rPr>
                <w:sz w:val="16"/>
                <w:szCs w:val="16"/>
                <w:lang w:eastAsia="en-US"/>
              </w:rPr>
            </w:pPr>
            <w:r w:rsidRPr="001F3DD8">
              <w:rPr>
                <w:sz w:val="16"/>
                <w:szCs w:val="16"/>
              </w:rPr>
              <w:t>13/1</w:t>
            </w:r>
          </w:p>
        </w:tc>
        <w:tc>
          <w:tcPr>
            <w:tcW w:w="709"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7559A31" w14:textId="77777777" w:rsidR="00C23973" w:rsidRPr="001F3DD8" w:rsidRDefault="00C23973" w:rsidP="006540D4">
            <w:pPr>
              <w:pStyle w:val="Akapitzlist"/>
              <w:spacing w:line="276" w:lineRule="auto"/>
              <w:ind w:left="0"/>
              <w:jc w:val="center"/>
              <w:rPr>
                <w:sz w:val="16"/>
                <w:szCs w:val="16"/>
                <w:lang w:eastAsia="en-US"/>
              </w:rPr>
            </w:pPr>
            <w:r w:rsidRPr="001F3DD8">
              <w:rPr>
                <w:sz w:val="16"/>
                <w:szCs w:val="16"/>
              </w:rPr>
              <w:t>0,3491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A0931BB" w14:textId="77777777" w:rsidR="00C23973" w:rsidRPr="001F3DD8" w:rsidRDefault="00C23973" w:rsidP="006540D4">
            <w:pPr>
              <w:pStyle w:val="Akapitzlist"/>
              <w:spacing w:line="276" w:lineRule="auto"/>
              <w:ind w:left="0"/>
              <w:jc w:val="center"/>
              <w:rPr>
                <w:b/>
                <w:color w:val="FF0000"/>
                <w:sz w:val="16"/>
                <w:szCs w:val="16"/>
                <w:lang w:eastAsia="en-US"/>
              </w:rPr>
            </w:pPr>
            <w:r w:rsidRPr="001F3DD8">
              <w:rPr>
                <w:b/>
                <w:color w:val="FF0000"/>
                <w:sz w:val="16"/>
                <w:szCs w:val="16"/>
              </w:rPr>
              <w:t>13/2</w:t>
            </w:r>
          </w:p>
        </w:tc>
        <w:tc>
          <w:tcPr>
            <w:tcW w:w="709" w:type="dxa"/>
            <w:gridSpan w:val="3"/>
            <w:tcBorders>
              <w:top w:val="single" w:sz="4" w:space="0" w:color="auto"/>
              <w:left w:val="single" w:sz="4" w:space="0" w:color="auto"/>
              <w:bottom w:val="single" w:sz="4" w:space="0" w:color="auto"/>
              <w:right w:val="single" w:sz="4" w:space="0" w:color="auto"/>
            </w:tcBorders>
            <w:vAlign w:val="center"/>
            <w:hideMark/>
          </w:tcPr>
          <w:p w14:paraId="1DC583F0" w14:textId="77777777" w:rsidR="00C23973" w:rsidRPr="001F3DD8" w:rsidRDefault="00C23973" w:rsidP="006540D4">
            <w:pPr>
              <w:pStyle w:val="Akapitzlist"/>
              <w:spacing w:line="276" w:lineRule="auto"/>
              <w:ind w:left="0"/>
              <w:jc w:val="center"/>
              <w:rPr>
                <w:b/>
                <w:color w:val="FF0000"/>
                <w:sz w:val="16"/>
                <w:szCs w:val="16"/>
                <w:lang w:eastAsia="en-US"/>
              </w:rPr>
            </w:pPr>
            <w:r w:rsidRPr="001F3DD8">
              <w:rPr>
                <w:b/>
                <w:color w:val="FF0000"/>
                <w:sz w:val="16"/>
                <w:szCs w:val="16"/>
              </w:rPr>
              <w:t>0,0248</w:t>
            </w:r>
          </w:p>
        </w:tc>
        <w:tc>
          <w:tcPr>
            <w:tcW w:w="695" w:type="dxa"/>
            <w:vMerge w:val="restart"/>
            <w:tcBorders>
              <w:top w:val="single" w:sz="4" w:space="0" w:color="auto"/>
              <w:left w:val="single" w:sz="4" w:space="0" w:color="auto"/>
              <w:bottom w:val="single" w:sz="4" w:space="0" w:color="auto"/>
              <w:right w:val="single" w:sz="4" w:space="0" w:color="auto"/>
            </w:tcBorders>
            <w:vAlign w:val="center"/>
            <w:hideMark/>
          </w:tcPr>
          <w:p w14:paraId="3D636016" w14:textId="77777777" w:rsidR="00C23973" w:rsidRPr="001F3DD8" w:rsidRDefault="00C23973" w:rsidP="006540D4">
            <w:pPr>
              <w:pStyle w:val="Akapitzlist"/>
              <w:spacing w:line="276" w:lineRule="auto"/>
              <w:ind w:left="0"/>
              <w:jc w:val="center"/>
              <w:rPr>
                <w:sz w:val="16"/>
                <w:szCs w:val="16"/>
                <w:lang w:eastAsia="en-US"/>
              </w:rPr>
            </w:pPr>
            <w:proofErr w:type="spellStart"/>
            <w:r>
              <w:rPr>
                <w:sz w:val="16"/>
                <w:szCs w:val="16"/>
              </w:rPr>
              <w:t>Tp</w:t>
            </w:r>
            <w:proofErr w:type="spellEnd"/>
          </w:p>
        </w:tc>
      </w:tr>
      <w:tr w:rsidR="00C23973" w:rsidRPr="001F3DD8" w14:paraId="14A058E8" w14:textId="77777777" w:rsidTr="006540D4">
        <w:tc>
          <w:tcPr>
            <w:tcW w:w="567" w:type="dxa"/>
            <w:vMerge/>
            <w:tcBorders>
              <w:top w:val="single" w:sz="4" w:space="0" w:color="auto"/>
              <w:left w:val="single" w:sz="4" w:space="0" w:color="auto"/>
              <w:bottom w:val="single" w:sz="4" w:space="0" w:color="auto"/>
              <w:right w:val="single" w:sz="4" w:space="0" w:color="auto"/>
            </w:tcBorders>
            <w:vAlign w:val="center"/>
            <w:hideMark/>
          </w:tcPr>
          <w:p w14:paraId="03BF8CF7" w14:textId="77777777" w:rsidR="00C23973" w:rsidRPr="001F3DD8" w:rsidRDefault="00C23973" w:rsidP="006540D4">
            <w:pPr>
              <w:spacing w:line="276" w:lineRule="auto"/>
              <w:rPr>
                <w:sz w:val="16"/>
                <w:szCs w:val="16"/>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14:paraId="668F863E" w14:textId="77777777" w:rsidR="00C23973" w:rsidRPr="001F3DD8" w:rsidRDefault="00C23973" w:rsidP="006540D4">
            <w:pPr>
              <w:spacing w:line="276" w:lineRule="auto"/>
              <w:rPr>
                <w:sz w:val="16"/>
                <w:szCs w:val="16"/>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14:paraId="2B1DE04D" w14:textId="77777777" w:rsidR="00C23973" w:rsidRPr="001F3DD8" w:rsidRDefault="00C23973" w:rsidP="006540D4">
            <w:pPr>
              <w:spacing w:line="276" w:lineRule="auto"/>
              <w:rPr>
                <w:sz w:val="16"/>
                <w:szCs w:val="16"/>
                <w:lang w:eastAsia="en-US"/>
              </w:rPr>
            </w:pPr>
          </w:p>
        </w:tc>
        <w:tc>
          <w:tcPr>
            <w:tcW w:w="992" w:type="dxa"/>
            <w:tcBorders>
              <w:top w:val="single" w:sz="4" w:space="0" w:color="auto"/>
              <w:left w:val="single" w:sz="4" w:space="0" w:color="auto"/>
              <w:bottom w:val="single" w:sz="4" w:space="0" w:color="auto"/>
              <w:right w:val="single" w:sz="4" w:space="0" w:color="auto"/>
            </w:tcBorders>
          </w:tcPr>
          <w:p w14:paraId="3432B367" w14:textId="77777777" w:rsidR="00C23973" w:rsidRPr="001F3DD8" w:rsidRDefault="00C23973" w:rsidP="006540D4">
            <w:pPr>
              <w:pStyle w:val="Akapitzlist"/>
              <w:spacing w:line="276" w:lineRule="auto"/>
              <w:ind w:left="0"/>
              <w:jc w:val="center"/>
              <w:rPr>
                <w:sz w:val="16"/>
                <w:szCs w:val="16"/>
                <w:lang w:eastAsia="en-US"/>
              </w:rPr>
            </w:pPr>
          </w:p>
        </w:tc>
        <w:tc>
          <w:tcPr>
            <w:tcW w:w="722" w:type="dxa"/>
            <w:gridSpan w:val="2"/>
            <w:tcBorders>
              <w:top w:val="single" w:sz="4" w:space="0" w:color="auto"/>
              <w:left w:val="single" w:sz="4" w:space="0" w:color="auto"/>
              <w:bottom w:val="single" w:sz="4" w:space="0" w:color="auto"/>
              <w:right w:val="single" w:sz="4" w:space="0" w:color="auto"/>
            </w:tcBorders>
          </w:tcPr>
          <w:p w14:paraId="1819508F" w14:textId="77777777" w:rsidR="00C23973" w:rsidRPr="001F3DD8" w:rsidRDefault="00C23973" w:rsidP="006540D4">
            <w:pPr>
              <w:pStyle w:val="Akapitzlist"/>
              <w:spacing w:line="276" w:lineRule="auto"/>
              <w:ind w:left="0"/>
              <w:jc w:val="center"/>
              <w:rPr>
                <w:sz w:val="16"/>
                <w:szCs w:val="16"/>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E344522" w14:textId="77777777" w:rsidR="00C23973" w:rsidRPr="001F3DD8" w:rsidRDefault="00C23973" w:rsidP="006540D4">
            <w:pPr>
              <w:spacing w:line="276" w:lineRule="auto"/>
              <w:rPr>
                <w:sz w:val="16"/>
                <w:szCs w:val="16"/>
                <w:lang w:eastAsia="en-US"/>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564CF241" w14:textId="77777777" w:rsidR="00C23973" w:rsidRPr="001F3DD8" w:rsidRDefault="00C23973" w:rsidP="006540D4">
            <w:pPr>
              <w:spacing w:line="276" w:lineRule="auto"/>
              <w:rPr>
                <w:sz w:val="16"/>
                <w:szCs w:val="16"/>
                <w:lang w:eastAsia="en-US"/>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60F69DB3" w14:textId="77777777" w:rsidR="00C23973" w:rsidRPr="001F3DD8" w:rsidRDefault="00C23973" w:rsidP="006540D4">
            <w:pPr>
              <w:spacing w:line="276" w:lineRule="auto"/>
              <w:rPr>
                <w:sz w:val="16"/>
                <w:szCs w:val="16"/>
                <w:lang w:eastAsia="en-US"/>
              </w:rPr>
            </w:pPr>
          </w:p>
        </w:tc>
        <w:tc>
          <w:tcPr>
            <w:tcW w:w="1447" w:type="dxa"/>
            <w:gridSpan w:val="2"/>
            <w:vMerge/>
            <w:tcBorders>
              <w:top w:val="single" w:sz="4" w:space="0" w:color="auto"/>
              <w:left w:val="single" w:sz="4" w:space="0" w:color="auto"/>
              <w:bottom w:val="single" w:sz="4" w:space="0" w:color="auto"/>
              <w:right w:val="single" w:sz="4" w:space="0" w:color="auto"/>
            </w:tcBorders>
            <w:vAlign w:val="center"/>
            <w:hideMark/>
          </w:tcPr>
          <w:p w14:paraId="700CC00E" w14:textId="77777777" w:rsidR="00C23973" w:rsidRPr="001F3DD8" w:rsidRDefault="00C23973" w:rsidP="006540D4">
            <w:pPr>
              <w:spacing w:line="276" w:lineRule="auto"/>
              <w:rPr>
                <w:sz w:val="16"/>
                <w:szCs w:val="16"/>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3430C5BC" w14:textId="77777777" w:rsidR="00C23973" w:rsidRPr="001F3DD8" w:rsidRDefault="00C23973" w:rsidP="006540D4">
            <w:pPr>
              <w:pStyle w:val="Akapitzlist"/>
              <w:spacing w:line="276" w:lineRule="auto"/>
              <w:ind w:left="0"/>
              <w:jc w:val="center"/>
              <w:rPr>
                <w:color w:val="2F5496" w:themeColor="accent1" w:themeShade="BF"/>
                <w:sz w:val="16"/>
                <w:szCs w:val="16"/>
                <w:lang w:eastAsia="en-US"/>
              </w:rPr>
            </w:pPr>
            <w:r w:rsidRPr="001F3DD8">
              <w:rPr>
                <w:color w:val="2F5496" w:themeColor="accent1" w:themeShade="BF"/>
                <w:sz w:val="16"/>
                <w:szCs w:val="16"/>
              </w:rPr>
              <w:t>13/3</w:t>
            </w:r>
          </w:p>
        </w:tc>
        <w:tc>
          <w:tcPr>
            <w:tcW w:w="709" w:type="dxa"/>
            <w:gridSpan w:val="3"/>
            <w:tcBorders>
              <w:top w:val="single" w:sz="4" w:space="0" w:color="auto"/>
              <w:left w:val="single" w:sz="4" w:space="0" w:color="auto"/>
              <w:bottom w:val="single" w:sz="4" w:space="0" w:color="auto"/>
              <w:right w:val="single" w:sz="4" w:space="0" w:color="auto"/>
            </w:tcBorders>
            <w:vAlign w:val="center"/>
            <w:hideMark/>
          </w:tcPr>
          <w:p w14:paraId="4E1E7F75" w14:textId="77777777" w:rsidR="00C23973" w:rsidRPr="001F3DD8" w:rsidRDefault="00C23973" w:rsidP="006540D4">
            <w:pPr>
              <w:pStyle w:val="Akapitzlist"/>
              <w:spacing w:line="276" w:lineRule="auto"/>
              <w:ind w:left="0"/>
              <w:jc w:val="center"/>
              <w:rPr>
                <w:color w:val="2F5496" w:themeColor="accent1" w:themeShade="BF"/>
                <w:sz w:val="16"/>
                <w:szCs w:val="16"/>
                <w:lang w:eastAsia="en-US"/>
              </w:rPr>
            </w:pPr>
            <w:r w:rsidRPr="001F3DD8">
              <w:rPr>
                <w:color w:val="2F5496" w:themeColor="accent1" w:themeShade="BF"/>
                <w:sz w:val="16"/>
                <w:szCs w:val="16"/>
              </w:rPr>
              <w:t>0,2941</w:t>
            </w:r>
          </w:p>
        </w:tc>
        <w:tc>
          <w:tcPr>
            <w:tcW w:w="695" w:type="dxa"/>
            <w:vMerge/>
            <w:tcBorders>
              <w:top w:val="single" w:sz="4" w:space="0" w:color="auto"/>
              <w:left w:val="single" w:sz="4" w:space="0" w:color="auto"/>
              <w:bottom w:val="single" w:sz="4" w:space="0" w:color="auto"/>
              <w:right w:val="single" w:sz="4" w:space="0" w:color="auto"/>
            </w:tcBorders>
            <w:vAlign w:val="center"/>
            <w:hideMark/>
          </w:tcPr>
          <w:p w14:paraId="030C9442" w14:textId="77777777" w:rsidR="00C23973" w:rsidRPr="001F3DD8" w:rsidRDefault="00C23973" w:rsidP="006540D4">
            <w:pPr>
              <w:spacing w:line="276" w:lineRule="auto"/>
              <w:rPr>
                <w:sz w:val="16"/>
                <w:szCs w:val="16"/>
                <w:lang w:eastAsia="en-US"/>
              </w:rPr>
            </w:pPr>
          </w:p>
        </w:tc>
      </w:tr>
      <w:tr w:rsidR="00C23973" w:rsidRPr="001F3DD8" w14:paraId="27DD8149" w14:textId="77777777" w:rsidTr="006540D4">
        <w:tc>
          <w:tcPr>
            <w:tcW w:w="567" w:type="dxa"/>
            <w:vMerge/>
            <w:tcBorders>
              <w:top w:val="single" w:sz="4" w:space="0" w:color="auto"/>
              <w:left w:val="single" w:sz="4" w:space="0" w:color="auto"/>
              <w:bottom w:val="single" w:sz="4" w:space="0" w:color="auto"/>
              <w:right w:val="single" w:sz="4" w:space="0" w:color="auto"/>
            </w:tcBorders>
            <w:vAlign w:val="center"/>
            <w:hideMark/>
          </w:tcPr>
          <w:p w14:paraId="667F8736" w14:textId="77777777" w:rsidR="00C23973" w:rsidRPr="001F3DD8" w:rsidRDefault="00C23973" w:rsidP="006540D4">
            <w:pPr>
              <w:spacing w:line="276" w:lineRule="auto"/>
              <w:rPr>
                <w:sz w:val="16"/>
                <w:szCs w:val="16"/>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14:paraId="457305AC" w14:textId="77777777" w:rsidR="00C23973" w:rsidRPr="001F3DD8" w:rsidRDefault="00C23973" w:rsidP="006540D4">
            <w:pPr>
              <w:spacing w:line="276" w:lineRule="auto"/>
              <w:rPr>
                <w:sz w:val="16"/>
                <w:szCs w:val="16"/>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14:paraId="68AD7644" w14:textId="77777777" w:rsidR="00C23973" w:rsidRPr="001F3DD8" w:rsidRDefault="00C23973" w:rsidP="006540D4">
            <w:pPr>
              <w:spacing w:line="276" w:lineRule="auto"/>
              <w:rPr>
                <w:sz w:val="16"/>
                <w:szCs w:val="16"/>
                <w:lang w:eastAsia="en-US"/>
              </w:rPr>
            </w:pPr>
          </w:p>
        </w:tc>
        <w:tc>
          <w:tcPr>
            <w:tcW w:w="992" w:type="dxa"/>
            <w:tcBorders>
              <w:top w:val="single" w:sz="4" w:space="0" w:color="auto"/>
              <w:left w:val="single" w:sz="4" w:space="0" w:color="auto"/>
              <w:bottom w:val="single" w:sz="4" w:space="0" w:color="auto"/>
              <w:right w:val="single" w:sz="4" w:space="0" w:color="auto"/>
            </w:tcBorders>
          </w:tcPr>
          <w:p w14:paraId="619F0649" w14:textId="77777777" w:rsidR="00C23973" w:rsidRPr="001F3DD8" w:rsidRDefault="00C23973" w:rsidP="006540D4">
            <w:pPr>
              <w:pStyle w:val="Akapitzlist"/>
              <w:spacing w:line="276" w:lineRule="auto"/>
              <w:ind w:left="0"/>
              <w:jc w:val="center"/>
              <w:rPr>
                <w:sz w:val="16"/>
                <w:szCs w:val="16"/>
                <w:lang w:eastAsia="en-US"/>
              </w:rPr>
            </w:pPr>
          </w:p>
        </w:tc>
        <w:tc>
          <w:tcPr>
            <w:tcW w:w="722" w:type="dxa"/>
            <w:gridSpan w:val="2"/>
            <w:tcBorders>
              <w:top w:val="single" w:sz="4" w:space="0" w:color="auto"/>
              <w:left w:val="single" w:sz="4" w:space="0" w:color="auto"/>
              <w:bottom w:val="single" w:sz="4" w:space="0" w:color="auto"/>
              <w:right w:val="single" w:sz="4" w:space="0" w:color="auto"/>
            </w:tcBorders>
          </w:tcPr>
          <w:p w14:paraId="2CC11AD4" w14:textId="77777777" w:rsidR="00C23973" w:rsidRPr="001F3DD8" w:rsidRDefault="00C23973" w:rsidP="006540D4">
            <w:pPr>
              <w:pStyle w:val="Akapitzlist"/>
              <w:spacing w:line="276" w:lineRule="auto"/>
              <w:ind w:left="0"/>
              <w:jc w:val="center"/>
              <w:rPr>
                <w:sz w:val="16"/>
                <w:szCs w:val="16"/>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72EF79C" w14:textId="77777777" w:rsidR="00C23973" w:rsidRPr="001F3DD8" w:rsidRDefault="00C23973" w:rsidP="006540D4">
            <w:pPr>
              <w:spacing w:line="276" w:lineRule="auto"/>
              <w:rPr>
                <w:sz w:val="16"/>
                <w:szCs w:val="16"/>
                <w:lang w:eastAsia="en-US"/>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2FDDBED1" w14:textId="77777777" w:rsidR="00C23973" w:rsidRPr="001F3DD8" w:rsidRDefault="00C23973" w:rsidP="006540D4">
            <w:pPr>
              <w:spacing w:line="276" w:lineRule="auto"/>
              <w:rPr>
                <w:sz w:val="16"/>
                <w:szCs w:val="16"/>
                <w:lang w:eastAsia="en-US"/>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68EE12AB" w14:textId="77777777" w:rsidR="00C23973" w:rsidRPr="001F3DD8" w:rsidRDefault="00C23973" w:rsidP="006540D4">
            <w:pPr>
              <w:spacing w:line="276" w:lineRule="auto"/>
              <w:rPr>
                <w:sz w:val="16"/>
                <w:szCs w:val="16"/>
                <w:lang w:eastAsia="en-US"/>
              </w:rPr>
            </w:pPr>
          </w:p>
        </w:tc>
        <w:tc>
          <w:tcPr>
            <w:tcW w:w="1447" w:type="dxa"/>
            <w:gridSpan w:val="2"/>
            <w:vMerge/>
            <w:tcBorders>
              <w:top w:val="single" w:sz="4" w:space="0" w:color="auto"/>
              <w:left w:val="single" w:sz="4" w:space="0" w:color="auto"/>
              <w:bottom w:val="single" w:sz="4" w:space="0" w:color="auto"/>
              <w:right w:val="single" w:sz="4" w:space="0" w:color="auto"/>
            </w:tcBorders>
            <w:vAlign w:val="center"/>
            <w:hideMark/>
          </w:tcPr>
          <w:p w14:paraId="104F138C" w14:textId="77777777" w:rsidR="00C23973" w:rsidRPr="001F3DD8" w:rsidRDefault="00C23973" w:rsidP="006540D4">
            <w:pPr>
              <w:spacing w:line="276" w:lineRule="auto"/>
              <w:rPr>
                <w:sz w:val="16"/>
                <w:szCs w:val="16"/>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44ADAB24" w14:textId="77777777" w:rsidR="00C23973" w:rsidRPr="001F3DD8" w:rsidRDefault="00C23973" w:rsidP="006540D4">
            <w:pPr>
              <w:pStyle w:val="Akapitzlist"/>
              <w:spacing w:line="276" w:lineRule="auto"/>
              <w:ind w:left="0"/>
              <w:jc w:val="center"/>
              <w:rPr>
                <w:color w:val="2F5496" w:themeColor="accent1" w:themeShade="BF"/>
                <w:sz w:val="16"/>
                <w:szCs w:val="16"/>
                <w:lang w:eastAsia="en-US"/>
              </w:rPr>
            </w:pPr>
            <w:r w:rsidRPr="001F3DD8">
              <w:rPr>
                <w:color w:val="2F5496" w:themeColor="accent1" w:themeShade="BF"/>
                <w:sz w:val="16"/>
                <w:szCs w:val="16"/>
              </w:rPr>
              <w:t>13/4</w:t>
            </w:r>
          </w:p>
        </w:tc>
        <w:tc>
          <w:tcPr>
            <w:tcW w:w="709" w:type="dxa"/>
            <w:gridSpan w:val="3"/>
            <w:tcBorders>
              <w:top w:val="single" w:sz="4" w:space="0" w:color="auto"/>
              <w:left w:val="single" w:sz="4" w:space="0" w:color="auto"/>
              <w:bottom w:val="single" w:sz="4" w:space="0" w:color="auto"/>
              <w:right w:val="single" w:sz="4" w:space="0" w:color="auto"/>
            </w:tcBorders>
            <w:vAlign w:val="center"/>
            <w:hideMark/>
          </w:tcPr>
          <w:p w14:paraId="558B5047" w14:textId="77777777" w:rsidR="00C23973" w:rsidRPr="001F3DD8" w:rsidRDefault="00C23973" w:rsidP="006540D4">
            <w:pPr>
              <w:pStyle w:val="Akapitzlist"/>
              <w:spacing w:line="276" w:lineRule="auto"/>
              <w:ind w:left="0"/>
              <w:jc w:val="center"/>
              <w:rPr>
                <w:color w:val="2F5496" w:themeColor="accent1" w:themeShade="BF"/>
                <w:sz w:val="16"/>
                <w:szCs w:val="16"/>
                <w:lang w:eastAsia="en-US"/>
              </w:rPr>
            </w:pPr>
            <w:r w:rsidRPr="001F3DD8">
              <w:rPr>
                <w:color w:val="2F5496" w:themeColor="accent1" w:themeShade="BF"/>
                <w:sz w:val="16"/>
                <w:szCs w:val="16"/>
              </w:rPr>
              <w:t>0,0302</w:t>
            </w:r>
          </w:p>
        </w:tc>
        <w:tc>
          <w:tcPr>
            <w:tcW w:w="695" w:type="dxa"/>
            <w:vMerge/>
            <w:tcBorders>
              <w:top w:val="single" w:sz="4" w:space="0" w:color="auto"/>
              <w:left w:val="single" w:sz="4" w:space="0" w:color="auto"/>
              <w:bottom w:val="single" w:sz="4" w:space="0" w:color="auto"/>
              <w:right w:val="single" w:sz="4" w:space="0" w:color="auto"/>
            </w:tcBorders>
            <w:vAlign w:val="center"/>
            <w:hideMark/>
          </w:tcPr>
          <w:p w14:paraId="5C93A994" w14:textId="77777777" w:rsidR="00C23973" w:rsidRPr="001F3DD8" w:rsidRDefault="00C23973" w:rsidP="006540D4">
            <w:pPr>
              <w:spacing w:line="276" w:lineRule="auto"/>
              <w:rPr>
                <w:sz w:val="16"/>
                <w:szCs w:val="16"/>
                <w:lang w:eastAsia="en-US"/>
              </w:rPr>
            </w:pPr>
          </w:p>
        </w:tc>
      </w:tr>
      <w:tr w:rsidR="00C23973" w:rsidRPr="001F3DD8" w14:paraId="6403A8DB" w14:textId="77777777" w:rsidTr="006540D4">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77B5A449" w14:textId="77777777" w:rsidR="00C23973" w:rsidRPr="001F3DD8" w:rsidRDefault="00C23973" w:rsidP="006540D4">
            <w:pPr>
              <w:pStyle w:val="Akapitzlist"/>
              <w:spacing w:line="276" w:lineRule="auto"/>
              <w:ind w:left="0"/>
              <w:jc w:val="center"/>
              <w:rPr>
                <w:sz w:val="16"/>
                <w:szCs w:val="16"/>
                <w:lang w:eastAsia="en-US"/>
              </w:rPr>
            </w:pPr>
            <w:r w:rsidRPr="001F3DD8">
              <w:rPr>
                <w:sz w:val="16"/>
                <w:szCs w:val="16"/>
              </w:rPr>
              <w:t>2</w:t>
            </w:r>
          </w:p>
        </w:tc>
        <w:tc>
          <w:tcPr>
            <w:tcW w:w="1841" w:type="dxa"/>
            <w:tcBorders>
              <w:top w:val="single" w:sz="4" w:space="0" w:color="auto"/>
              <w:left w:val="single" w:sz="4" w:space="0" w:color="auto"/>
              <w:bottom w:val="single" w:sz="4" w:space="0" w:color="auto"/>
              <w:right w:val="single" w:sz="4" w:space="0" w:color="auto"/>
            </w:tcBorders>
            <w:vAlign w:val="center"/>
            <w:hideMark/>
          </w:tcPr>
          <w:p w14:paraId="0E6C6B66" w14:textId="77777777" w:rsidR="00C23973" w:rsidRPr="001F3DD8" w:rsidRDefault="00C23973" w:rsidP="006540D4">
            <w:pPr>
              <w:pStyle w:val="Akapitzlist"/>
              <w:spacing w:line="276" w:lineRule="auto"/>
              <w:ind w:left="0"/>
              <w:jc w:val="center"/>
              <w:rPr>
                <w:sz w:val="16"/>
                <w:szCs w:val="16"/>
                <w:lang w:eastAsia="en-US"/>
              </w:rPr>
            </w:pPr>
            <w:r w:rsidRPr="001F3DD8">
              <w:rPr>
                <w:sz w:val="16"/>
                <w:szCs w:val="16"/>
              </w:rPr>
              <w:t>Powiat …….</w:t>
            </w:r>
          </w:p>
        </w:tc>
        <w:tc>
          <w:tcPr>
            <w:tcW w:w="1274" w:type="dxa"/>
            <w:tcBorders>
              <w:top w:val="single" w:sz="4" w:space="0" w:color="auto"/>
              <w:left w:val="single" w:sz="4" w:space="0" w:color="auto"/>
              <w:bottom w:val="single" w:sz="4" w:space="0" w:color="auto"/>
              <w:right w:val="single" w:sz="4" w:space="0" w:color="auto"/>
            </w:tcBorders>
            <w:vAlign w:val="center"/>
          </w:tcPr>
          <w:p w14:paraId="7060EAAA" w14:textId="77777777" w:rsidR="00C23973" w:rsidRPr="001F3DD8" w:rsidRDefault="00C23973" w:rsidP="006540D4">
            <w:pPr>
              <w:pStyle w:val="Akapitzlist"/>
              <w:spacing w:line="276" w:lineRule="auto"/>
              <w:ind w:left="0"/>
              <w:jc w:val="center"/>
              <w:rPr>
                <w:sz w:val="16"/>
                <w:szCs w:val="16"/>
                <w:lang w:eastAsia="en-US"/>
              </w:rPr>
            </w:pPr>
          </w:p>
        </w:tc>
        <w:tc>
          <w:tcPr>
            <w:tcW w:w="992" w:type="dxa"/>
            <w:tcBorders>
              <w:top w:val="single" w:sz="4" w:space="0" w:color="auto"/>
              <w:left w:val="single" w:sz="4" w:space="0" w:color="auto"/>
              <w:bottom w:val="single" w:sz="4" w:space="0" w:color="auto"/>
              <w:right w:val="single" w:sz="4" w:space="0" w:color="auto"/>
            </w:tcBorders>
          </w:tcPr>
          <w:p w14:paraId="511767F4" w14:textId="77777777" w:rsidR="00C23973" w:rsidRPr="001F3DD8" w:rsidRDefault="00C23973" w:rsidP="006540D4">
            <w:pPr>
              <w:pStyle w:val="Akapitzlist"/>
              <w:spacing w:line="276" w:lineRule="auto"/>
              <w:ind w:left="0"/>
              <w:jc w:val="center"/>
              <w:rPr>
                <w:sz w:val="16"/>
                <w:szCs w:val="16"/>
                <w:lang w:eastAsia="en-US"/>
              </w:rPr>
            </w:pPr>
          </w:p>
        </w:tc>
        <w:tc>
          <w:tcPr>
            <w:tcW w:w="722" w:type="dxa"/>
            <w:gridSpan w:val="2"/>
            <w:tcBorders>
              <w:top w:val="single" w:sz="4" w:space="0" w:color="auto"/>
              <w:left w:val="single" w:sz="4" w:space="0" w:color="auto"/>
              <w:bottom w:val="single" w:sz="4" w:space="0" w:color="auto"/>
              <w:right w:val="single" w:sz="4" w:space="0" w:color="auto"/>
            </w:tcBorders>
          </w:tcPr>
          <w:p w14:paraId="09FBE093" w14:textId="77777777" w:rsidR="00C23973" w:rsidRPr="001F3DD8" w:rsidRDefault="00C23973" w:rsidP="006540D4">
            <w:pPr>
              <w:pStyle w:val="Akapitzlist"/>
              <w:spacing w:line="276" w:lineRule="auto"/>
              <w:ind w:left="0"/>
              <w:jc w:val="center"/>
              <w:rPr>
                <w:sz w:val="16"/>
                <w:szCs w:val="16"/>
                <w:lang w:eastAsia="en-US"/>
              </w:rPr>
            </w:pP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1EE30E38" w14:textId="77777777" w:rsidR="00C23973" w:rsidRPr="001F3DD8" w:rsidRDefault="00C23973" w:rsidP="006540D4">
            <w:pPr>
              <w:pStyle w:val="Akapitzlist"/>
              <w:spacing w:line="276" w:lineRule="auto"/>
              <w:ind w:left="0"/>
              <w:jc w:val="center"/>
              <w:rPr>
                <w:sz w:val="16"/>
                <w:szCs w:val="16"/>
                <w:lang w:eastAsia="en-US"/>
              </w:rPr>
            </w:pPr>
            <w:r w:rsidRPr="001F3DD8">
              <w:rPr>
                <w:sz w:val="16"/>
                <w:szCs w:val="16"/>
              </w:rPr>
              <w:t>19698/</w:t>
            </w:r>
          </w:p>
        </w:tc>
        <w:tc>
          <w:tcPr>
            <w:tcW w:w="572" w:type="dxa"/>
            <w:vMerge w:val="restart"/>
            <w:tcBorders>
              <w:top w:val="single" w:sz="4" w:space="0" w:color="auto"/>
              <w:left w:val="single" w:sz="4" w:space="0" w:color="auto"/>
              <w:bottom w:val="single" w:sz="4" w:space="0" w:color="auto"/>
              <w:right w:val="single" w:sz="4" w:space="0" w:color="auto"/>
            </w:tcBorders>
            <w:vAlign w:val="center"/>
            <w:hideMark/>
          </w:tcPr>
          <w:p w14:paraId="07A53145" w14:textId="77777777" w:rsidR="00C23973" w:rsidRPr="001F3DD8" w:rsidRDefault="00C23973" w:rsidP="006540D4">
            <w:pPr>
              <w:pStyle w:val="Akapitzlist"/>
              <w:spacing w:line="276" w:lineRule="auto"/>
              <w:ind w:left="0"/>
              <w:jc w:val="center"/>
              <w:rPr>
                <w:sz w:val="16"/>
                <w:szCs w:val="16"/>
                <w:lang w:eastAsia="en-US"/>
              </w:rPr>
            </w:pPr>
            <w:r w:rsidRPr="001F3DD8">
              <w:rPr>
                <w:sz w:val="16"/>
                <w:szCs w:val="16"/>
              </w:rPr>
              <w:t>2</w:t>
            </w:r>
          </w:p>
        </w:tc>
        <w:tc>
          <w:tcPr>
            <w:tcW w:w="99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75FDD03" w14:textId="77777777" w:rsidR="00C23973" w:rsidRPr="001F3DD8" w:rsidRDefault="00C23973" w:rsidP="006540D4">
            <w:pPr>
              <w:pStyle w:val="Akapitzlist"/>
              <w:spacing w:line="276" w:lineRule="auto"/>
              <w:ind w:left="0"/>
              <w:jc w:val="center"/>
              <w:rPr>
                <w:sz w:val="16"/>
                <w:szCs w:val="16"/>
                <w:lang w:eastAsia="en-US"/>
              </w:rPr>
            </w:pPr>
            <w:r w:rsidRPr="001F3DD8">
              <w:rPr>
                <w:sz w:val="16"/>
                <w:szCs w:val="16"/>
              </w:rPr>
              <w:t>14</w:t>
            </w:r>
          </w:p>
        </w:tc>
        <w:tc>
          <w:tcPr>
            <w:tcW w:w="709"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3AE97BA" w14:textId="77777777" w:rsidR="00C23973" w:rsidRPr="001F3DD8" w:rsidRDefault="00C23973" w:rsidP="006540D4">
            <w:pPr>
              <w:pStyle w:val="Akapitzlist"/>
              <w:spacing w:line="276" w:lineRule="auto"/>
              <w:ind w:left="0"/>
              <w:jc w:val="center"/>
              <w:rPr>
                <w:sz w:val="16"/>
                <w:szCs w:val="16"/>
                <w:lang w:eastAsia="en-US"/>
              </w:rPr>
            </w:pPr>
            <w:r w:rsidRPr="001F3DD8">
              <w:rPr>
                <w:sz w:val="16"/>
                <w:szCs w:val="16"/>
              </w:rPr>
              <w:t>0,2306</w:t>
            </w:r>
          </w:p>
        </w:tc>
        <w:tc>
          <w:tcPr>
            <w:tcW w:w="567" w:type="dxa"/>
            <w:tcBorders>
              <w:top w:val="single" w:sz="4" w:space="0" w:color="auto"/>
              <w:left w:val="single" w:sz="4" w:space="0" w:color="auto"/>
              <w:bottom w:val="single" w:sz="4" w:space="0" w:color="auto"/>
              <w:right w:val="single" w:sz="4" w:space="0" w:color="auto"/>
            </w:tcBorders>
            <w:vAlign w:val="center"/>
            <w:hideMark/>
          </w:tcPr>
          <w:p w14:paraId="3BFF9A08" w14:textId="77777777" w:rsidR="00C23973" w:rsidRPr="001F3DD8" w:rsidRDefault="00C23973" w:rsidP="006540D4">
            <w:pPr>
              <w:pStyle w:val="Akapitzlist"/>
              <w:spacing w:line="276" w:lineRule="auto"/>
              <w:ind w:left="0"/>
              <w:jc w:val="center"/>
              <w:rPr>
                <w:b/>
                <w:color w:val="FF0000"/>
                <w:sz w:val="16"/>
                <w:szCs w:val="16"/>
                <w:lang w:eastAsia="en-US"/>
              </w:rPr>
            </w:pPr>
            <w:r w:rsidRPr="001F3DD8">
              <w:rPr>
                <w:b/>
                <w:color w:val="FF0000"/>
                <w:sz w:val="16"/>
                <w:szCs w:val="16"/>
              </w:rPr>
              <w:t>14/1</w:t>
            </w:r>
          </w:p>
        </w:tc>
        <w:tc>
          <w:tcPr>
            <w:tcW w:w="709" w:type="dxa"/>
            <w:gridSpan w:val="3"/>
            <w:tcBorders>
              <w:top w:val="single" w:sz="4" w:space="0" w:color="auto"/>
              <w:left w:val="single" w:sz="4" w:space="0" w:color="auto"/>
              <w:bottom w:val="single" w:sz="4" w:space="0" w:color="auto"/>
              <w:right w:val="single" w:sz="4" w:space="0" w:color="auto"/>
            </w:tcBorders>
            <w:vAlign w:val="center"/>
            <w:hideMark/>
          </w:tcPr>
          <w:p w14:paraId="57C4E81E" w14:textId="77777777" w:rsidR="00C23973" w:rsidRPr="001F3DD8" w:rsidRDefault="00C23973" w:rsidP="006540D4">
            <w:pPr>
              <w:pStyle w:val="Akapitzlist"/>
              <w:spacing w:line="276" w:lineRule="auto"/>
              <w:ind w:left="0"/>
              <w:jc w:val="center"/>
              <w:rPr>
                <w:b/>
                <w:color w:val="FF0000"/>
                <w:sz w:val="16"/>
                <w:szCs w:val="16"/>
                <w:lang w:eastAsia="en-US"/>
              </w:rPr>
            </w:pPr>
            <w:r w:rsidRPr="001F3DD8">
              <w:rPr>
                <w:b/>
                <w:color w:val="FF0000"/>
                <w:sz w:val="16"/>
                <w:szCs w:val="16"/>
              </w:rPr>
              <w:t>0,1270</w:t>
            </w:r>
          </w:p>
        </w:tc>
        <w:tc>
          <w:tcPr>
            <w:tcW w:w="695" w:type="dxa"/>
            <w:vMerge w:val="restart"/>
            <w:tcBorders>
              <w:top w:val="single" w:sz="4" w:space="0" w:color="auto"/>
              <w:left w:val="single" w:sz="4" w:space="0" w:color="auto"/>
              <w:bottom w:val="single" w:sz="4" w:space="0" w:color="auto"/>
              <w:right w:val="single" w:sz="4" w:space="0" w:color="auto"/>
            </w:tcBorders>
            <w:vAlign w:val="center"/>
            <w:hideMark/>
          </w:tcPr>
          <w:p w14:paraId="38099E1E" w14:textId="77777777" w:rsidR="00C23973" w:rsidRPr="001F3DD8" w:rsidRDefault="00C23973" w:rsidP="006540D4">
            <w:pPr>
              <w:pStyle w:val="Akapitzlist"/>
              <w:spacing w:line="276" w:lineRule="auto"/>
              <w:ind w:left="0"/>
              <w:jc w:val="center"/>
              <w:rPr>
                <w:sz w:val="16"/>
                <w:szCs w:val="16"/>
                <w:lang w:eastAsia="en-US"/>
              </w:rPr>
            </w:pPr>
            <w:proofErr w:type="spellStart"/>
            <w:r>
              <w:rPr>
                <w:sz w:val="16"/>
                <w:szCs w:val="16"/>
              </w:rPr>
              <w:t>Tp</w:t>
            </w:r>
            <w:proofErr w:type="spellEnd"/>
          </w:p>
        </w:tc>
      </w:tr>
      <w:tr w:rsidR="00C23973" w:rsidRPr="001F3DD8" w14:paraId="0B3687C5" w14:textId="77777777" w:rsidTr="006540D4">
        <w:tc>
          <w:tcPr>
            <w:tcW w:w="567" w:type="dxa"/>
            <w:vMerge/>
            <w:tcBorders>
              <w:top w:val="single" w:sz="4" w:space="0" w:color="auto"/>
              <w:left w:val="single" w:sz="4" w:space="0" w:color="auto"/>
              <w:bottom w:val="single" w:sz="4" w:space="0" w:color="auto"/>
              <w:right w:val="single" w:sz="4" w:space="0" w:color="auto"/>
            </w:tcBorders>
            <w:vAlign w:val="center"/>
            <w:hideMark/>
          </w:tcPr>
          <w:p w14:paraId="7B71D018" w14:textId="77777777" w:rsidR="00C23973" w:rsidRPr="001F3DD8" w:rsidRDefault="00C23973" w:rsidP="006540D4">
            <w:pPr>
              <w:spacing w:line="276" w:lineRule="auto"/>
              <w:rPr>
                <w:sz w:val="16"/>
                <w:szCs w:val="16"/>
                <w:lang w:eastAsia="en-US"/>
              </w:rPr>
            </w:pPr>
          </w:p>
        </w:tc>
        <w:tc>
          <w:tcPr>
            <w:tcW w:w="1841" w:type="dxa"/>
            <w:vMerge w:val="restart"/>
            <w:tcBorders>
              <w:top w:val="single" w:sz="4" w:space="0" w:color="auto"/>
              <w:left w:val="single" w:sz="4" w:space="0" w:color="auto"/>
              <w:bottom w:val="single" w:sz="4" w:space="0" w:color="auto"/>
              <w:right w:val="single" w:sz="4" w:space="0" w:color="auto"/>
            </w:tcBorders>
            <w:vAlign w:val="center"/>
            <w:hideMark/>
          </w:tcPr>
          <w:p w14:paraId="58491032" w14:textId="77777777" w:rsidR="00C23973" w:rsidRPr="001F3DD8" w:rsidRDefault="00C23973" w:rsidP="006540D4">
            <w:pPr>
              <w:pStyle w:val="Akapitzlist"/>
              <w:spacing w:line="276" w:lineRule="auto"/>
              <w:ind w:left="0"/>
              <w:jc w:val="center"/>
              <w:rPr>
                <w:sz w:val="16"/>
                <w:szCs w:val="16"/>
                <w:lang w:eastAsia="en-US"/>
              </w:rPr>
            </w:pPr>
            <w:r w:rsidRPr="001F3DD8">
              <w:rPr>
                <w:sz w:val="16"/>
                <w:szCs w:val="16"/>
              </w:rPr>
              <w:t>Powiatowy Zarząd Dróg …… - (trwały zarząd)</w:t>
            </w:r>
          </w:p>
        </w:tc>
        <w:tc>
          <w:tcPr>
            <w:tcW w:w="1274" w:type="dxa"/>
            <w:vMerge w:val="restart"/>
            <w:tcBorders>
              <w:top w:val="single" w:sz="4" w:space="0" w:color="auto"/>
              <w:left w:val="single" w:sz="4" w:space="0" w:color="auto"/>
              <w:bottom w:val="single" w:sz="4" w:space="0" w:color="auto"/>
              <w:right w:val="single" w:sz="4" w:space="0" w:color="auto"/>
            </w:tcBorders>
            <w:vAlign w:val="center"/>
          </w:tcPr>
          <w:p w14:paraId="05FF222A" w14:textId="77777777" w:rsidR="00C23973" w:rsidRPr="001F3DD8" w:rsidRDefault="00C23973" w:rsidP="006540D4">
            <w:pPr>
              <w:pStyle w:val="Akapitzlist"/>
              <w:spacing w:line="276" w:lineRule="auto"/>
              <w:ind w:left="0"/>
              <w:jc w:val="center"/>
              <w:rPr>
                <w:sz w:val="16"/>
                <w:szCs w:val="16"/>
                <w:lang w:eastAsia="en-US"/>
              </w:rPr>
            </w:pPr>
          </w:p>
        </w:tc>
        <w:tc>
          <w:tcPr>
            <w:tcW w:w="992" w:type="dxa"/>
            <w:tcBorders>
              <w:top w:val="single" w:sz="4" w:space="0" w:color="auto"/>
              <w:left w:val="single" w:sz="4" w:space="0" w:color="auto"/>
              <w:bottom w:val="single" w:sz="4" w:space="0" w:color="auto"/>
              <w:right w:val="single" w:sz="4" w:space="0" w:color="auto"/>
            </w:tcBorders>
          </w:tcPr>
          <w:p w14:paraId="27CE4A20" w14:textId="77777777" w:rsidR="00C23973" w:rsidRPr="001F3DD8" w:rsidRDefault="00C23973" w:rsidP="006540D4">
            <w:pPr>
              <w:pStyle w:val="Akapitzlist"/>
              <w:spacing w:line="276" w:lineRule="auto"/>
              <w:ind w:left="0"/>
              <w:jc w:val="center"/>
              <w:rPr>
                <w:sz w:val="16"/>
                <w:szCs w:val="16"/>
                <w:lang w:eastAsia="en-US"/>
              </w:rPr>
            </w:pPr>
          </w:p>
        </w:tc>
        <w:tc>
          <w:tcPr>
            <w:tcW w:w="722" w:type="dxa"/>
            <w:gridSpan w:val="2"/>
            <w:tcBorders>
              <w:top w:val="single" w:sz="4" w:space="0" w:color="auto"/>
              <w:left w:val="single" w:sz="4" w:space="0" w:color="auto"/>
              <w:bottom w:val="single" w:sz="4" w:space="0" w:color="auto"/>
              <w:right w:val="single" w:sz="4" w:space="0" w:color="auto"/>
            </w:tcBorders>
          </w:tcPr>
          <w:p w14:paraId="2FFE6F30" w14:textId="77777777" w:rsidR="00C23973" w:rsidRPr="001F3DD8" w:rsidRDefault="00C23973" w:rsidP="006540D4">
            <w:pPr>
              <w:pStyle w:val="Akapitzlist"/>
              <w:spacing w:line="276" w:lineRule="auto"/>
              <w:ind w:left="0"/>
              <w:jc w:val="center"/>
              <w:rPr>
                <w:sz w:val="16"/>
                <w:szCs w:val="16"/>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EFC5BCE" w14:textId="77777777" w:rsidR="00C23973" w:rsidRPr="001F3DD8" w:rsidRDefault="00C23973" w:rsidP="006540D4">
            <w:pPr>
              <w:spacing w:line="276" w:lineRule="auto"/>
              <w:rPr>
                <w:sz w:val="16"/>
                <w:szCs w:val="16"/>
                <w:lang w:eastAsia="en-US"/>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425ABFBC" w14:textId="77777777" w:rsidR="00C23973" w:rsidRPr="001F3DD8" w:rsidRDefault="00C23973" w:rsidP="006540D4">
            <w:pPr>
              <w:spacing w:line="276" w:lineRule="auto"/>
              <w:rPr>
                <w:sz w:val="16"/>
                <w:szCs w:val="16"/>
                <w:lang w:eastAsia="en-US"/>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2E7A573B" w14:textId="77777777" w:rsidR="00C23973" w:rsidRPr="001F3DD8" w:rsidRDefault="00C23973" w:rsidP="006540D4">
            <w:pPr>
              <w:spacing w:line="276" w:lineRule="auto"/>
              <w:rPr>
                <w:sz w:val="16"/>
                <w:szCs w:val="16"/>
                <w:lang w:eastAsia="en-US"/>
              </w:rPr>
            </w:pPr>
          </w:p>
        </w:tc>
        <w:tc>
          <w:tcPr>
            <w:tcW w:w="1447" w:type="dxa"/>
            <w:gridSpan w:val="2"/>
            <w:vMerge/>
            <w:tcBorders>
              <w:top w:val="single" w:sz="4" w:space="0" w:color="auto"/>
              <w:left w:val="single" w:sz="4" w:space="0" w:color="auto"/>
              <w:bottom w:val="single" w:sz="4" w:space="0" w:color="auto"/>
              <w:right w:val="single" w:sz="4" w:space="0" w:color="auto"/>
            </w:tcBorders>
            <w:vAlign w:val="center"/>
            <w:hideMark/>
          </w:tcPr>
          <w:p w14:paraId="2671344C" w14:textId="77777777" w:rsidR="00C23973" w:rsidRPr="001F3DD8" w:rsidRDefault="00C23973" w:rsidP="006540D4">
            <w:pPr>
              <w:spacing w:line="276" w:lineRule="auto"/>
              <w:rPr>
                <w:sz w:val="16"/>
                <w:szCs w:val="16"/>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5FF0147C" w14:textId="77777777" w:rsidR="00C23973" w:rsidRPr="001F3DD8" w:rsidRDefault="00C23973" w:rsidP="006540D4">
            <w:pPr>
              <w:pStyle w:val="Akapitzlist"/>
              <w:spacing w:line="276" w:lineRule="auto"/>
              <w:ind w:left="0"/>
              <w:jc w:val="center"/>
              <w:rPr>
                <w:b/>
                <w:color w:val="2F5496" w:themeColor="accent1" w:themeShade="BF"/>
                <w:sz w:val="16"/>
                <w:szCs w:val="16"/>
                <w:lang w:eastAsia="en-US"/>
              </w:rPr>
            </w:pPr>
            <w:r w:rsidRPr="001F3DD8">
              <w:rPr>
                <w:b/>
                <w:color w:val="2F5496" w:themeColor="accent1" w:themeShade="BF"/>
                <w:sz w:val="16"/>
                <w:szCs w:val="16"/>
              </w:rPr>
              <w:t>14/2</w:t>
            </w:r>
          </w:p>
        </w:tc>
        <w:tc>
          <w:tcPr>
            <w:tcW w:w="709" w:type="dxa"/>
            <w:gridSpan w:val="3"/>
            <w:tcBorders>
              <w:top w:val="single" w:sz="4" w:space="0" w:color="auto"/>
              <w:left w:val="single" w:sz="4" w:space="0" w:color="auto"/>
              <w:bottom w:val="single" w:sz="4" w:space="0" w:color="auto"/>
              <w:right w:val="single" w:sz="4" w:space="0" w:color="auto"/>
            </w:tcBorders>
            <w:vAlign w:val="center"/>
            <w:hideMark/>
          </w:tcPr>
          <w:p w14:paraId="184EC0D3" w14:textId="77777777" w:rsidR="00C23973" w:rsidRPr="001F3DD8" w:rsidRDefault="00C23973" w:rsidP="006540D4">
            <w:pPr>
              <w:pStyle w:val="Akapitzlist"/>
              <w:spacing w:line="276" w:lineRule="auto"/>
              <w:ind w:left="0"/>
              <w:jc w:val="center"/>
              <w:rPr>
                <w:b/>
                <w:color w:val="2F5496" w:themeColor="accent1" w:themeShade="BF"/>
                <w:sz w:val="16"/>
                <w:szCs w:val="16"/>
                <w:lang w:eastAsia="en-US"/>
              </w:rPr>
            </w:pPr>
            <w:r w:rsidRPr="001F3DD8">
              <w:rPr>
                <w:b/>
                <w:color w:val="2F5496" w:themeColor="accent1" w:themeShade="BF"/>
                <w:sz w:val="16"/>
                <w:szCs w:val="16"/>
              </w:rPr>
              <w:t>0,0788</w:t>
            </w:r>
          </w:p>
        </w:tc>
        <w:tc>
          <w:tcPr>
            <w:tcW w:w="695" w:type="dxa"/>
            <w:vMerge/>
            <w:tcBorders>
              <w:top w:val="single" w:sz="4" w:space="0" w:color="auto"/>
              <w:left w:val="single" w:sz="4" w:space="0" w:color="auto"/>
              <w:bottom w:val="single" w:sz="4" w:space="0" w:color="auto"/>
              <w:right w:val="single" w:sz="4" w:space="0" w:color="auto"/>
            </w:tcBorders>
            <w:vAlign w:val="center"/>
            <w:hideMark/>
          </w:tcPr>
          <w:p w14:paraId="20482816" w14:textId="77777777" w:rsidR="00C23973" w:rsidRPr="001F3DD8" w:rsidRDefault="00C23973" w:rsidP="006540D4">
            <w:pPr>
              <w:spacing w:line="276" w:lineRule="auto"/>
              <w:rPr>
                <w:sz w:val="16"/>
                <w:szCs w:val="16"/>
                <w:lang w:eastAsia="en-US"/>
              </w:rPr>
            </w:pPr>
          </w:p>
        </w:tc>
      </w:tr>
      <w:tr w:rsidR="00C23973" w:rsidRPr="001F3DD8" w14:paraId="36A66BEB" w14:textId="77777777" w:rsidTr="006540D4">
        <w:tc>
          <w:tcPr>
            <w:tcW w:w="567" w:type="dxa"/>
            <w:vMerge/>
            <w:tcBorders>
              <w:top w:val="single" w:sz="4" w:space="0" w:color="auto"/>
              <w:left w:val="single" w:sz="4" w:space="0" w:color="auto"/>
              <w:bottom w:val="single" w:sz="4" w:space="0" w:color="auto"/>
              <w:right w:val="single" w:sz="4" w:space="0" w:color="auto"/>
            </w:tcBorders>
            <w:vAlign w:val="center"/>
            <w:hideMark/>
          </w:tcPr>
          <w:p w14:paraId="460357C0" w14:textId="77777777" w:rsidR="00C23973" w:rsidRPr="001F3DD8" w:rsidRDefault="00C23973" w:rsidP="006540D4">
            <w:pPr>
              <w:spacing w:line="276" w:lineRule="auto"/>
              <w:rPr>
                <w:sz w:val="16"/>
                <w:szCs w:val="16"/>
                <w:lang w:eastAsia="en-U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14:paraId="094A29A9" w14:textId="77777777" w:rsidR="00C23973" w:rsidRPr="001F3DD8" w:rsidRDefault="00C23973" w:rsidP="006540D4">
            <w:pPr>
              <w:spacing w:line="276" w:lineRule="auto"/>
              <w:rPr>
                <w:sz w:val="16"/>
                <w:szCs w:val="16"/>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14:paraId="7D2CE1C0" w14:textId="77777777" w:rsidR="00C23973" w:rsidRPr="001F3DD8" w:rsidRDefault="00C23973" w:rsidP="006540D4">
            <w:pPr>
              <w:spacing w:line="276" w:lineRule="auto"/>
              <w:rPr>
                <w:sz w:val="16"/>
                <w:szCs w:val="16"/>
                <w:lang w:eastAsia="en-US"/>
              </w:rPr>
            </w:pPr>
          </w:p>
        </w:tc>
        <w:tc>
          <w:tcPr>
            <w:tcW w:w="992" w:type="dxa"/>
            <w:tcBorders>
              <w:top w:val="single" w:sz="4" w:space="0" w:color="auto"/>
              <w:left w:val="single" w:sz="4" w:space="0" w:color="auto"/>
              <w:bottom w:val="single" w:sz="4" w:space="0" w:color="auto"/>
              <w:right w:val="single" w:sz="4" w:space="0" w:color="auto"/>
            </w:tcBorders>
          </w:tcPr>
          <w:p w14:paraId="3DDD8D25" w14:textId="77777777" w:rsidR="00C23973" w:rsidRPr="001F3DD8" w:rsidRDefault="00C23973" w:rsidP="006540D4">
            <w:pPr>
              <w:pStyle w:val="Akapitzlist"/>
              <w:spacing w:line="276" w:lineRule="auto"/>
              <w:ind w:left="0"/>
              <w:jc w:val="center"/>
              <w:rPr>
                <w:sz w:val="16"/>
                <w:szCs w:val="16"/>
                <w:lang w:eastAsia="en-US"/>
              </w:rPr>
            </w:pPr>
          </w:p>
        </w:tc>
        <w:tc>
          <w:tcPr>
            <w:tcW w:w="722" w:type="dxa"/>
            <w:gridSpan w:val="2"/>
            <w:tcBorders>
              <w:top w:val="single" w:sz="4" w:space="0" w:color="auto"/>
              <w:left w:val="single" w:sz="4" w:space="0" w:color="auto"/>
              <w:bottom w:val="single" w:sz="4" w:space="0" w:color="auto"/>
              <w:right w:val="single" w:sz="4" w:space="0" w:color="auto"/>
            </w:tcBorders>
          </w:tcPr>
          <w:p w14:paraId="777C8ACC" w14:textId="77777777" w:rsidR="00C23973" w:rsidRPr="001F3DD8" w:rsidRDefault="00C23973" w:rsidP="006540D4">
            <w:pPr>
              <w:pStyle w:val="Akapitzlist"/>
              <w:spacing w:line="276" w:lineRule="auto"/>
              <w:ind w:left="0"/>
              <w:jc w:val="center"/>
              <w:rPr>
                <w:sz w:val="16"/>
                <w:szCs w:val="16"/>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FE5A373" w14:textId="77777777" w:rsidR="00C23973" w:rsidRPr="001F3DD8" w:rsidRDefault="00C23973" w:rsidP="006540D4">
            <w:pPr>
              <w:spacing w:line="276" w:lineRule="auto"/>
              <w:rPr>
                <w:sz w:val="16"/>
                <w:szCs w:val="16"/>
                <w:lang w:eastAsia="en-US"/>
              </w:rPr>
            </w:pPr>
          </w:p>
        </w:tc>
        <w:tc>
          <w:tcPr>
            <w:tcW w:w="572" w:type="dxa"/>
            <w:vMerge/>
            <w:tcBorders>
              <w:top w:val="single" w:sz="4" w:space="0" w:color="auto"/>
              <w:left w:val="single" w:sz="4" w:space="0" w:color="auto"/>
              <w:bottom w:val="single" w:sz="4" w:space="0" w:color="auto"/>
              <w:right w:val="single" w:sz="4" w:space="0" w:color="auto"/>
            </w:tcBorders>
            <w:vAlign w:val="center"/>
            <w:hideMark/>
          </w:tcPr>
          <w:p w14:paraId="27BC6FFC" w14:textId="77777777" w:rsidR="00C23973" w:rsidRPr="001F3DD8" w:rsidRDefault="00C23973" w:rsidP="006540D4">
            <w:pPr>
              <w:spacing w:line="276" w:lineRule="auto"/>
              <w:rPr>
                <w:sz w:val="16"/>
                <w:szCs w:val="16"/>
                <w:lang w:eastAsia="en-US"/>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0320DE1C" w14:textId="77777777" w:rsidR="00C23973" w:rsidRPr="001F3DD8" w:rsidRDefault="00C23973" w:rsidP="006540D4">
            <w:pPr>
              <w:spacing w:line="276" w:lineRule="auto"/>
              <w:rPr>
                <w:sz w:val="16"/>
                <w:szCs w:val="16"/>
                <w:lang w:eastAsia="en-US"/>
              </w:rPr>
            </w:pPr>
          </w:p>
        </w:tc>
        <w:tc>
          <w:tcPr>
            <w:tcW w:w="1447" w:type="dxa"/>
            <w:gridSpan w:val="2"/>
            <w:vMerge/>
            <w:tcBorders>
              <w:top w:val="single" w:sz="4" w:space="0" w:color="auto"/>
              <w:left w:val="single" w:sz="4" w:space="0" w:color="auto"/>
              <w:bottom w:val="single" w:sz="4" w:space="0" w:color="auto"/>
              <w:right w:val="single" w:sz="4" w:space="0" w:color="auto"/>
            </w:tcBorders>
            <w:vAlign w:val="center"/>
            <w:hideMark/>
          </w:tcPr>
          <w:p w14:paraId="1EF57732" w14:textId="77777777" w:rsidR="00C23973" w:rsidRPr="001F3DD8" w:rsidRDefault="00C23973" w:rsidP="006540D4">
            <w:pPr>
              <w:spacing w:line="276" w:lineRule="auto"/>
              <w:rPr>
                <w:sz w:val="16"/>
                <w:szCs w:val="16"/>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49EA7449" w14:textId="77777777" w:rsidR="00C23973" w:rsidRPr="001F3DD8" w:rsidRDefault="00C23973" w:rsidP="006540D4">
            <w:pPr>
              <w:pStyle w:val="Akapitzlist"/>
              <w:spacing w:line="276" w:lineRule="auto"/>
              <w:ind w:left="0"/>
              <w:jc w:val="center"/>
              <w:rPr>
                <w:b/>
                <w:color w:val="2F5496" w:themeColor="accent1" w:themeShade="BF"/>
                <w:sz w:val="16"/>
                <w:szCs w:val="16"/>
                <w:lang w:eastAsia="en-US"/>
              </w:rPr>
            </w:pPr>
            <w:r w:rsidRPr="001F3DD8">
              <w:rPr>
                <w:b/>
                <w:color w:val="2F5496" w:themeColor="accent1" w:themeShade="BF"/>
                <w:sz w:val="16"/>
                <w:szCs w:val="16"/>
              </w:rPr>
              <w:t>14/3</w:t>
            </w:r>
          </w:p>
        </w:tc>
        <w:tc>
          <w:tcPr>
            <w:tcW w:w="709" w:type="dxa"/>
            <w:gridSpan w:val="3"/>
            <w:tcBorders>
              <w:top w:val="single" w:sz="4" w:space="0" w:color="auto"/>
              <w:left w:val="single" w:sz="4" w:space="0" w:color="auto"/>
              <w:bottom w:val="single" w:sz="4" w:space="0" w:color="auto"/>
              <w:right w:val="single" w:sz="4" w:space="0" w:color="auto"/>
            </w:tcBorders>
            <w:vAlign w:val="center"/>
            <w:hideMark/>
          </w:tcPr>
          <w:p w14:paraId="427BEB10" w14:textId="77777777" w:rsidR="00C23973" w:rsidRPr="001F3DD8" w:rsidRDefault="00C23973" w:rsidP="006540D4">
            <w:pPr>
              <w:pStyle w:val="Akapitzlist"/>
              <w:spacing w:line="276" w:lineRule="auto"/>
              <w:ind w:left="0"/>
              <w:jc w:val="center"/>
              <w:rPr>
                <w:b/>
                <w:color w:val="2F5496" w:themeColor="accent1" w:themeShade="BF"/>
                <w:sz w:val="16"/>
                <w:szCs w:val="16"/>
                <w:lang w:eastAsia="en-US"/>
              </w:rPr>
            </w:pPr>
            <w:r w:rsidRPr="001F3DD8">
              <w:rPr>
                <w:b/>
                <w:color w:val="2F5496" w:themeColor="accent1" w:themeShade="BF"/>
                <w:sz w:val="16"/>
                <w:szCs w:val="16"/>
              </w:rPr>
              <w:t>0,0248</w:t>
            </w:r>
          </w:p>
        </w:tc>
        <w:tc>
          <w:tcPr>
            <w:tcW w:w="695" w:type="dxa"/>
            <w:vMerge/>
            <w:tcBorders>
              <w:top w:val="single" w:sz="4" w:space="0" w:color="auto"/>
              <w:left w:val="single" w:sz="4" w:space="0" w:color="auto"/>
              <w:bottom w:val="single" w:sz="4" w:space="0" w:color="auto"/>
              <w:right w:val="single" w:sz="4" w:space="0" w:color="auto"/>
            </w:tcBorders>
            <w:vAlign w:val="center"/>
            <w:hideMark/>
          </w:tcPr>
          <w:p w14:paraId="26F596C9" w14:textId="77777777" w:rsidR="00C23973" w:rsidRPr="001F3DD8" w:rsidRDefault="00C23973" w:rsidP="006540D4">
            <w:pPr>
              <w:spacing w:line="276" w:lineRule="auto"/>
              <w:rPr>
                <w:sz w:val="16"/>
                <w:szCs w:val="16"/>
                <w:lang w:eastAsia="en-US"/>
              </w:rPr>
            </w:pPr>
          </w:p>
        </w:tc>
      </w:tr>
    </w:tbl>
    <w:p w14:paraId="2986FA7A" w14:textId="77777777" w:rsidR="00C23973" w:rsidRPr="005C13C5" w:rsidRDefault="00C23973" w:rsidP="00C23973">
      <w:pPr>
        <w:pStyle w:val="Akapitzlist"/>
        <w:spacing w:line="276" w:lineRule="auto"/>
        <w:ind w:left="1440"/>
        <w:jc w:val="both"/>
        <w:rPr>
          <w:b/>
          <w:sz w:val="22"/>
          <w:szCs w:val="22"/>
          <w:lang w:eastAsia="en-US"/>
        </w:rPr>
      </w:pPr>
    </w:p>
    <w:p w14:paraId="0FF76657" w14:textId="77777777" w:rsidR="00C23973" w:rsidRPr="005C13C5" w:rsidRDefault="00C23973" w:rsidP="00C23973">
      <w:pPr>
        <w:pStyle w:val="Akapitzlist"/>
        <w:spacing w:line="276" w:lineRule="auto"/>
        <w:ind w:left="1440"/>
        <w:jc w:val="both"/>
        <w:rPr>
          <w:b/>
          <w:sz w:val="22"/>
          <w:szCs w:val="22"/>
        </w:rPr>
      </w:pPr>
      <w:r w:rsidRPr="005C13C5">
        <w:rPr>
          <w:b/>
          <w:sz w:val="22"/>
          <w:szCs w:val="22"/>
        </w:rPr>
        <w:t>Załącznik Nr 1</w:t>
      </w:r>
    </w:p>
    <w:p w14:paraId="211DCD2E" w14:textId="77777777" w:rsidR="00C23973" w:rsidRPr="005C13C5" w:rsidRDefault="00C23973" w:rsidP="00C23973">
      <w:pPr>
        <w:pStyle w:val="Akapitzlist"/>
        <w:spacing w:line="276" w:lineRule="auto"/>
        <w:ind w:left="1440"/>
        <w:jc w:val="both"/>
        <w:rPr>
          <w:sz w:val="22"/>
          <w:szCs w:val="22"/>
        </w:rPr>
      </w:pPr>
    </w:p>
    <w:p w14:paraId="0F5532AF" w14:textId="77777777" w:rsidR="00C23973" w:rsidRPr="005C13C5" w:rsidRDefault="00C23973" w:rsidP="00C23973">
      <w:pPr>
        <w:pStyle w:val="Akapitzlist"/>
        <w:spacing w:line="276" w:lineRule="auto"/>
        <w:ind w:left="1440"/>
        <w:jc w:val="both"/>
        <w:rPr>
          <w:sz w:val="22"/>
          <w:szCs w:val="22"/>
        </w:rPr>
      </w:pPr>
      <w:r w:rsidRPr="005C13C5">
        <w:rPr>
          <w:sz w:val="22"/>
          <w:szCs w:val="22"/>
        </w:rPr>
        <w:t>Do Decyzji Wojewody Warmińsko – Mazurskiego</w:t>
      </w:r>
    </w:p>
    <w:p w14:paraId="5286164D" w14:textId="77777777" w:rsidR="00C23973" w:rsidRPr="005C13C5" w:rsidRDefault="00C23973" w:rsidP="00C23973">
      <w:pPr>
        <w:pStyle w:val="Akapitzlist"/>
        <w:spacing w:line="276" w:lineRule="auto"/>
        <w:ind w:left="1440"/>
        <w:jc w:val="both"/>
        <w:rPr>
          <w:sz w:val="22"/>
          <w:szCs w:val="22"/>
        </w:rPr>
      </w:pPr>
      <w:r w:rsidRPr="005C13C5">
        <w:rPr>
          <w:sz w:val="22"/>
          <w:szCs w:val="22"/>
        </w:rPr>
        <w:t>Nr………………….z dnia……………………..r.</w:t>
      </w:r>
    </w:p>
    <w:p w14:paraId="7D1260AF" w14:textId="77777777" w:rsidR="00C23973" w:rsidRPr="005C13C5" w:rsidRDefault="00C23973" w:rsidP="00C23973">
      <w:pPr>
        <w:pStyle w:val="Akapitzlist"/>
        <w:spacing w:line="276" w:lineRule="auto"/>
        <w:ind w:left="1440"/>
        <w:jc w:val="both"/>
        <w:rPr>
          <w:sz w:val="22"/>
          <w:szCs w:val="22"/>
        </w:rPr>
      </w:pPr>
    </w:p>
    <w:p w14:paraId="45141C2D" w14:textId="77777777" w:rsidR="00C23973" w:rsidRPr="005C13C5" w:rsidRDefault="00C23973" w:rsidP="00C23973">
      <w:pPr>
        <w:pStyle w:val="Akapitzlist"/>
        <w:spacing w:line="276" w:lineRule="auto"/>
        <w:ind w:left="1440"/>
        <w:jc w:val="both"/>
        <w:rPr>
          <w:b/>
          <w:sz w:val="22"/>
          <w:szCs w:val="22"/>
        </w:rPr>
      </w:pPr>
      <w:r w:rsidRPr="005C13C5">
        <w:rPr>
          <w:b/>
          <w:sz w:val="22"/>
          <w:szCs w:val="22"/>
        </w:rPr>
        <w:t>ZATWIERDZAM PROJEKTY PODZIAŁU</w:t>
      </w:r>
    </w:p>
    <w:p w14:paraId="2F89B4E7" w14:textId="77777777" w:rsidR="00C23973" w:rsidRPr="005C13C5" w:rsidRDefault="00C23973" w:rsidP="00C23973">
      <w:pPr>
        <w:pStyle w:val="Akapitzlist"/>
        <w:spacing w:line="276" w:lineRule="auto"/>
        <w:ind w:left="1440"/>
        <w:jc w:val="both"/>
        <w:rPr>
          <w:sz w:val="22"/>
          <w:szCs w:val="22"/>
        </w:rPr>
      </w:pPr>
      <w:r w:rsidRPr="005C13C5">
        <w:rPr>
          <w:i/>
          <w:sz w:val="22"/>
          <w:szCs w:val="22"/>
        </w:rPr>
        <w:t xml:space="preserve">(stanowiące integralną część niniejszej decyzji) </w:t>
      </w:r>
      <w:r w:rsidRPr="005C13C5">
        <w:rPr>
          <w:sz w:val="22"/>
          <w:szCs w:val="22"/>
        </w:rPr>
        <w:t xml:space="preserve">nieruchomości stanowiącej własność:………………………………………………………., – udział 1/1 – ujawnionej </w:t>
      </w:r>
      <w:r w:rsidRPr="005C13C5">
        <w:rPr>
          <w:sz w:val="22"/>
          <w:szCs w:val="22"/>
        </w:rPr>
        <w:br/>
        <w:t>w KW………….………, położonej w gminie……………..…………, obręb…….………………</w:t>
      </w:r>
    </w:p>
    <w:p w14:paraId="50EDD17E" w14:textId="77777777" w:rsidR="00C23973" w:rsidRPr="005C13C5" w:rsidRDefault="00C23973" w:rsidP="00C23973">
      <w:pPr>
        <w:pStyle w:val="Akapitzlist"/>
        <w:spacing w:line="276" w:lineRule="auto"/>
        <w:ind w:left="1440"/>
        <w:jc w:val="both"/>
        <w:rPr>
          <w:sz w:val="22"/>
          <w:szCs w:val="22"/>
        </w:rPr>
      </w:pPr>
      <w:r w:rsidRPr="005C13C5">
        <w:rPr>
          <w:sz w:val="22"/>
          <w:szCs w:val="22"/>
        </w:rPr>
        <w:t xml:space="preserve">ark. mapy 4, w skład której wchodzi: działka nr </w:t>
      </w:r>
      <w:r w:rsidRPr="005C13C5">
        <w:rPr>
          <w:b/>
          <w:sz w:val="22"/>
          <w:szCs w:val="22"/>
        </w:rPr>
        <w:t xml:space="preserve">361/2, </w:t>
      </w:r>
      <w:r w:rsidRPr="005C13C5">
        <w:rPr>
          <w:sz w:val="22"/>
          <w:szCs w:val="22"/>
        </w:rPr>
        <w:t>na następujące działki:</w:t>
      </w:r>
    </w:p>
    <w:p w14:paraId="4E8AA4DE" w14:textId="77777777" w:rsidR="00C23973" w:rsidRPr="005C13C5" w:rsidRDefault="00C23973" w:rsidP="00C23973">
      <w:pPr>
        <w:pStyle w:val="Akapitzlist"/>
        <w:spacing w:line="276" w:lineRule="auto"/>
        <w:ind w:left="1440"/>
        <w:jc w:val="both"/>
        <w:rPr>
          <w:sz w:val="22"/>
          <w:szCs w:val="22"/>
        </w:rPr>
      </w:pPr>
    </w:p>
    <w:tbl>
      <w:tblPr>
        <w:tblStyle w:val="Tabela-Siatka"/>
        <w:tblW w:w="0" w:type="auto"/>
        <w:tblInd w:w="1440" w:type="dxa"/>
        <w:tblLook w:val="04A0" w:firstRow="1" w:lastRow="0" w:firstColumn="1" w:lastColumn="0" w:noHBand="0" w:noVBand="1"/>
      </w:tblPr>
      <w:tblGrid>
        <w:gridCol w:w="2483"/>
        <w:gridCol w:w="2545"/>
        <w:gridCol w:w="2594"/>
      </w:tblGrid>
      <w:tr w:rsidR="00C23973" w:rsidRPr="005C13C5" w14:paraId="5815116C" w14:textId="77777777" w:rsidTr="006540D4">
        <w:tc>
          <w:tcPr>
            <w:tcW w:w="2564" w:type="dxa"/>
            <w:tcBorders>
              <w:top w:val="single" w:sz="4" w:space="0" w:color="auto"/>
              <w:left w:val="single" w:sz="4" w:space="0" w:color="auto"/>
              <w:bottom w:val="single" w:sz="4" w:space="0" w:color="auto"/>
              <w:right w:val="single" w:sz="4" w:space="0" w:color="auto"/>
            </w:tcBorders>
            <w:vAlign w:val="center"/>
            <w:hideMark/>
          </w:tcPr>
          <w:p w14:paraId="37E3A72D" w14:textId="77777777" w:rsidR="00C23973" w:rsidRPr="005C13C5" w:rsidRDefault="00C23973" w:rsidP="006540D4">
            <w:pPr>
              <w:pStyle w:val="Akapitzlist"/>
              <w:spacing w:line="276" w:lineRule="auto"/>
              <w:ind w:left="0"/>
              <w:jc w:val="center"/>
              <w:rPr>
                <w:b/>
                <w:sz w:val="22"/>
                <w:szCs w:val="22"/>
                <w:lang w:eastAsia="en-US"/>
              </w:rPr>
            </w:pPr>
            <w:r w:rsidRPr="005C13C5">
              <w:rPr>
                <w:b/>
                <w:sz w:val="22"/>
                <w:szCs w:val="22"/>
              </w:rPr>
              <w:t>Lp.</w:t>
            </w:r>
          </w:p>
        </w:tc>
        <w:tc>
          <w:tcPr>
            <w:tcW w:w="2621" w:type="dxa"/>
            <w:tcBorders>
              <w:top w:val="single" w:sz="4" w:space="0" w:color="auto"/>
              <w:left w:val="single" w:sz="4" w:space="0" w:color="auto"/>
              <w:bottom w:val="single" w:sz="4" w:space="0" w:color="auto"/>
              <w:right w:val="single" w:sz="4" w:space="0" w:color="auto"/>
            </w:tcBorders>
            <w:vAlign w:val="center"/>
            <w:hideMark/>
          </w:tcPr>
          <w:p w14:paraId="33912A9C" w14:textId="77777777" w:rsidR="00C23973" w:rsidRPr="005C13C5" w:rsidRDefault="00C23973" w:rsidP="006540D4">
            <w:pPr>
              <w:pStyle w:val="Akapitzlist"/>
              <w:spacing w:line="276" w:lineRule="auto"/>
              <w:ind w:left="0"/>
              <w:jc w:val="center"/>
              <w:rPr>
                <w:sz w:val="22"/>
                <w:szCs w:val="22"/>
                <w:lang w:eastAsia="en-US"/>
              </w:rPr>
            </w:pPr>
            <w:r w:rsidRPr="005C13C5">
              <w:rPr>
                <w:sz w:val="22"/>
                <w:szCs w:val="22"/>
              </w:rPr>
              <w:t>Nr dz.</w:t>
            </w:r>
          </w:p>
        </w:tc>
        <w:tc>
          <w:tcPr>
            <w:tcW w:w="2663" w:type="dxa"/>
            <w:tcBorders>
              <w:top w:val="single" w:sz="4" w:space="0" w:color="auto"/>
              <w:left w:val="single" w:sz="4" w:space="0" w:color="auto"/>
              <w:bottom w:val="single" w:sz="4" w:space="0" w:color="auto"/>
              <w:right w:val="single" w:sz="4" w:space="0" w:color="auto"/>
            </w:tcBorders>
            <w:vAlign w:val="center"/>
            <w:hideMark/>
          </w:tcPr>
          <w:p w14:paraId="631C8487" w14:textId="77777777" w:rsidR="00C23973" w:rsidRPr="005C13C5" w:rsidRDefault="00C23973" w:rsidP="006540D4">
            <w:pPr>
              <w:pStyle w:val="Akapitzlist"/>
              <w:spacing w:line="276" w:lineRule="auto"/>
              <w:ind w:left="0"/>
              <w:jc w:val="center"/>
              <w:rPr>
                <w:sz w:val="22"/>
                <w:szCs w:val="22"/>
                <w:lang w:eastAsia="en-US"/>
              </w:rPr>
            </w:pPr>
            <w:r w:rsidRPr="005C13C5">
              <w:rPr>
                <w:sz w:val="22"/>
                <w:szCs w:val="22"/>
              </w:rPr>
              <w:t>Pow. [ha]</w:t>
            </w:r>
          </w:p>
        </w:tc>
      </w:tr>
      <w:tr w:rsidR="00C23973" w:rsidRPr="005C13C5" w14:paraId="30F36546" w14:textId="77777777" w:rsidTr="006540D4">
        <w:tc>
          <w:tcPr>
            <w:tcW w:w="2564" w:type="dxa"/>
            <w:tcBorders>
              <w:top w:val="single" w:sz="4" w:space="0" w:color="auto"/>
              <w:left w:val="single" w:sz="4" w:space="0" w:color="auto"/>
              <w:bottom w:val="single" w:sz="4" w:space="0" w:color="auto"/>
              <w:right w:val="single" w:sz="4" w:space="0" w:color="auto"/>
            </w:tcBorders>
            <w:vAlign w:val="center"/>
            <w:hideMark/>
          </w:tcPr>
          <w:p w14:paraId="3B4A4908" w14:textId="77777777" w:rsidR="00C23973" w:rsidRPr="005C13C5" w:rsidRDefault="00C23973" w:rsidP="006540D4">
            <w:pPr>
              <w:pStyle w:val="Akapitzlist"/>
              <w:spacing w:line="276" w:lineRule="auto"/>
              <w:ind w:left="0"/>
              <w:jc w:val="center"/>
              <w:rPr>
                <w:b/>
                <w:sz w:val="22"/>
                <w:szCs w:val="22"/>
                <w:lang w:eastAsia="en-US"/>
              </w:rPr>
            </w:pPr>
            <w:r w:rsidRPr="005C13C5">
              <w:rPr>
                <w:b/>
                <w:sz w:val="22"/>
                <w:szCs w:val="22"/>
              </w:rPr>
              <w:t>1</w:t>
            </w:r>
          </w:p>
        </w:tc>
        <w:tc>
          <w:tcPr>
            <w:tcW w:w="2621" w:type="dxa"/>
            <w:tcBorders>
              <w:top w:val="single" w:sz="4" w:space="0" w:color="auto"/>
              <w:left w:val="single" w:sz="4" w:space="0" w:color="auto"/>
              <w:bottom w:val="single" w:sz="4" w:space="0" w:color="auto"/>
              <w:right w:val="single" w:sz="4" w:space="0" w:color="auto"/>
            </w:tcBorders>
            <w:vAlign w:val="center"/>
            <w:hideMark/>
          </w:tcPr>
          <w:p w14:paraId="2BE087DB" w14:textId="77777777" w:rsidR="00C23973" w:rsidRPr="005C13C5" w:rsidRDefault="00C23973" w:rsidP="006540D4">
            <w:pPr>
              <w:pStyle w:val="Akapitzlist"/>
              <w:spacing w:line="276" w:lineRule="auto"/>
              <w:ind w:left="0"/>
              <w:jc w:val="center"/>
              <w:rPr>
                <w:sz w:val="22"/>
                <w:szCs w:val="22"/>
                <w:lang w:eastAsia="en-US"/>
              </w:rPr>
            </w:pPr>
            <w:r w:rsidRPr="005C13C5">
              <w:rPr>
                <w:sz w:val="22"/>
                <w:szCs w:val="22"/>
              </w:rPr>
              <w:t>361/3</w:t>
            </w:r>
          </w:p>
        </w:tc>
        <w:tc>
          <w:tcPr>
            <w:tcW w:w="2663" w:type="dxa"/>
            <w:tcBorders>
              <w:top w:val="single" w:sz="4" w:space="0" w:color="auto"/>
              <w:left w:val="single" w:sz="4" w:space="0" w:color="auto"/>
              <w:bottom w:val="single" w:sz="4" w:space="0" w:color="auto"/>
              <w:right w:val="single" w:sz="4" w:space="0" w:color="auto"/>
            </w:tcBorders>
            <w:vAlign w:val="center"/>
            <w:hideMark/>
          </w:tcPr>
          <w:p w14:paraId="5FC8AF21" w14:textId="77777777" w:rsidR="00C23973" w:rsidRPr="005C13C5" w:rsidRDefault="00C23973" w:rsidP="006540D4">
            <w:pPr>
              <w:pStyle w:val="Akapitzlist"/>
              <w:spacing w:line="276" w:lineRule="auto"/>
              <w:ind w:left="0"/>
              <w:jc w:val="center"/>
              <w:rPr>
                <w:sz w:val="22"/>
                <w:szCs w:val="22"/>
                <w:lang w:eastAsia="en-US"/>
              </w:rPr>
            </w:pPr>
            <w:r w:rsidRPr="005C13C5">
              <w:rPr>
                <w:sz w:val="22"/>
                <w:szCs w:val="22"/>
              </w:rPr>
              <w:t>3,3368</w:t>
            </w:r>
          </w:p>
        </w:tc>
      </w:tr>
      <w:tr w:rsidR="00C23973" w:rsidRPr="005C13C5" w14:paraId="60B45F82" w14:textId="77777777" w:rsidTr="006540D4">
        <w:tc>
          <w:tcPr>
            <w:tcW w:w="2564" w:type="dxa"/>
            <w:tcBorders>
              <w:top w:val="single" w:sz="4" w:space="0" w:color="auto"/>
              <w:left w:val="single" w:sz="4" w:space="0" w:color="auto"/>
              <w:bottom w:val="single" w:sz="4" w:space="0" w:color="auto"/>
              <w:right w:val="single" w:sz="4" w:space="0" w:color="auto"/>
            </w:tcBorders>
            <w:vAlign w:val="center"/>
            <w:hideMark/>
          </w:tcPr>
          <w:p w14:paraId="0480F192" w14:textId="77777777" w:rsidR="00C23973" w:rsidRPr="005C13C5" w:rsidRDefault="00C23973" w:rsidP="006540D4">
            <w:pPr>
              <w:pStyle w:val="Akapitzlist"/>
              <w:spacing w:line="276" w:lineRule="auto"/>
              <w:ind w:left="0"/>
              <w:jc w:val="center"/>
              <w:rPr>
                <w:b/>
                <w:sz w:val="22"/>
                <w:szCs w:val="22"/>
                <w:lang w:eastAsia="en-US"/>
              </w:rPr>
            </w:pPr>
            <w:r w:rsidRPr="005C13C5">
              <w:rPr>
                <w:b/>
                <w:sz w:val="22"/>
                <w:szCs w:val="22"/>
              </w:rPr>
              <w:t>2</w:t>
            </w:r>
          </w:p>
        </w:tc>
        <w:tc>
          <w:tcPr>
            <w:tcW w:w="2621" w:type="dxa"/>
            <w:tcBorders>
              <w:top w:val="single" w:sz="4" w:space="0" w:color="auto"/>
              <w:left w:val="single" w:sz="4" w:space="0" w:color="auto"/>
              <w:bottom w:val="single" w:sz="4" w:space="0" w:color="auto"/>
              <w:right w:val="single" w:sz="4" w:space="0" w:color="auto"/>
            </w:tcBorders>
            <w:vAlign w:val="center"/>
            <w:hideMark/>
          </w:tcPr>
          <w:p w14:paraId="61C017EC" w14:textId="77777777" w:rsidR="00C23973" w:rsidRPr="005C13C5" w:rsidRDefault="00C23973" w:rsidP="006540D4">
            <w:pPr>
              <w:pStyle w:val="Akapitzlist"/>
              <w:spacing w:line="276" w:lineRule="auto"/>
              <w:ind w:left="0"/>
              <w:jc w:val="center"/>
              <w:rPr>
                <w:sz w:val="22"/>
                <w:szCs w:val="22"/>
                <w:lang w:eastAsia="en-US"/>
              </w:rPr>
            </w:pPr>
            <w:r w:rsidRPr="005C13C5">
              <w:rPr>
                <w:sz w:val="22"/>
                <w:szCs w:val="22"/>
              </w:rPr>
              <w:t>361/4</w:t>
            </w:r>
          </w:p>
        </w:tc>
        <w:tc>
          <w:tcPr>
            <w:tcW w:w="2663" w:type="dxa"/>
            <w:tcBorders>
              <w:top w:val="single" w:sz="4" w:space="0" w:color="auto"/>
              <w:left w:val="single" w:sz="4" w:space="0" w:color="auto"/>
              <w:bottom w:val="single" w:sz="4" w:space="0" w:color="auto"/>
              <w:right w:val="single" w:sz="4" w:space="0" w:color="auto"/>
            </w:tcBorders>
            <w:vAlign w:val="center"/>
            <w:hideMark/>
          </w:tcPr>
          <w:p w14:paraId="2162A72E" w14:textId="77777777" w:rsidR="00C23973" w:rsidRPr="005C13C5" w:rsidRDefault="00C23973" w:rsidP="006540D4">
            <w:pPr>
              <w:pStyle w:val="Akapitzlist"/>
              <w:spacing w:line="276" w:lineRule="auto"/>
              <w:ind w:left="0"/>
              <w:jc w:val="center"/>
              <w:rPr>
                <w:sz w:val="22"/>
                <w:szCs w:val="22"/>
                <w:lang w:eastAsia="en-US"/>
              </w:rPr>
            </w:pPr>
            <w:r w:rsidRPr="005C13C5">
              <w:rPr>
                <w:sz w:val="22"/>
                <w:szCs w:val="22"/>
              </w:rPr>
              <w:t>0,0065</w:t>
            </w:r>
          </w:p>
        </w:tc>
      </w:tr>
      <w:tr w:rsidR="00C23973" w:rsidRPr="005C13C5" w14:paraId="6205915E" w14:textId="77777777" w:rsidTr="006540D4">
        <w:tc>
          <w:tcPr>
            <w:tcW w:w="2564" w:type="dxa"/>
            <w:tcBorders>
              <w:top w:val="single" w:sz="4" w:space="0" w:color="auto"/>
              <w:left w:val="single" w:sz="4" w:space="0" w:color="auto"/>
              <w:bottom w:val="single" w:sz="4" w:space="0" w:color="auto"/>
              <w:right w:val="single" w:sz="4" w:space="0" w:color="auto"/>
            </w:tcBorders>
            <w:vAlign w:val="center"/>
            <w:hideMark/>
          </w:tcPr>
          <w:p w14:paraId="02C0E93A" w14:textId="77777777" w:rsidR="00C23973" w:rsidRPr="005C13C5" w:rsidRDefault="00C23973" w:rsidP="006540D4">
            <w:pPr>
              <w:pStyle w:val="Akapitzlist"/>
              <w:spacing w:line="276" w:lineRule="auto"/>
              <w:ind w:left="0"/>
              <w:jc w:val="center"/>
              <w:rPr>
                <w:b/>
                <w:sz w:val="22"/>
                <w:szCs w:val="22"/>
                <w:lang w:eastAsia="en-US"/>
              </w:rPr>
            </w:pPr>
            <w:r w:rsidRPr="005C13C5">
              <w:rPr>
                <w:b/>
                <w:sz w:val="22"/>
                <w:szCs w:val="22"/>
              </w:rPr>
              <w:t>3</w:t>
            </w:r>
          </w:p>
        </w:tc>
        <w:tc>
          <w:tcPr>
            <w:tcW w:w="2621" w:type="dxa"/>
            <w:tcBorders>
              <w:top w:val="single" w:sz="4" w:space="0" w:color="auto"/>
              <w:left w:val="single" w:sz="4" w:space="0" w:color="auto"/>
              <w:bottom w:val="single" w:sz="4" w:space="0" w:color="auto"/>
              <w:right w:val="single" w:sz="4" w:space="0" w:color="auto"/>
            </w:tcBorders>
            <w:vAlign w:val="center"/>
            <w:hideMark/>
          </w:tcPr>
          <w:p w14:paraId="3DC0183C" w14:textId="77777777" w:rsidR="00C23973" w:rsidRPr="005C13C5" w:rsidRDefault="00C23973" w:rsidP="006540D4">
            <w:pPr>
              <w:pStyle w:val="Akapitzlist"/>
              <w:spacing w:line="276" w:lineRule="auto"/>
              <w:ind w:left="0"/>
              <w:jc w:val="center"/>
              <w:rPr>
                <w:sz w:val="22"/>
                <w:szCs w:val="22"/>
                <w:lang w:eastAsia="en-US"/>
              </w:rPr>
            </w:pPr>
            <w:r w:rsidRPr="005C13C5">
              <w:rPr>
                <w:sz w:val="22"/>
                <w:szCs w:val="22"/>
              </w:rPr>
              <w:t>361/5</w:t>
            </w:r>
          </w:p>
        </w:tc>
        <w:tc>
          <w:tcPr>
            <w:tcW w:w="2663" w:type="dxa"/>
            <w:tcBorders>
              <w:top w:val="single" w:sz="4" w:space="0" w:color="auto"/>
              <w:left w:val="single" w:sz="4" w:space="0" w:color="auto"/>
              <w:bottom w:val="single" w:sz="4" w:space="0" w:color="auto"/>
              <w:right w:val="single" w:sz="4" w:space="0" w:color="auto"/>
            </w:tcBorders>
            <w:vAlign w:val="center"/>
            <w:hideMark/>
          </w:tcPr>
          <w:p w14:paraId="0D6E7830" w14:textId="77777777" w:rsidR="00C23973" w:rsidRPr="005C13C5" w:rsidRDefault="00C23973" w:rsidP="006540D4">
            <w:pPr>
              <w:pStyle w:val="Akapitzlist"/>
              <w:spacing w:line="276" w:lineRule="auto"/>
              <w:ind w:left="0"/>
              <w:jc w:val="center"/>
              <w:rPr>
                <w:sz w:val="22"/>
                <w:szCs w:val="22"/>
                <w:lang w:eastAsia="en-US"/>
              </w:rPr>
            </w:pPr>
            <w:r w:rsidRPr="005C13C5">
              <w:rPr>
                <w:sz w:val="22"/>
                <w:szCs w:val="22"/>
              </w:rPr>
              <w:t>0,0111</w:t>
            </w:r>
          </w:p>
        </w:tc>
      </w:tr>
      <w:tr w:rsidR="00C23973" w:rsidRPr="005C13C5" w14:paraId="6FD71B78" w14:textId="77777777" w:rsidTr="006540D4">
        <w:tc>
          <w:tcPr>
            <w:tcW w:w="2564" w:type="dxa"/>
            <w:tcBorders>
              <w:top w:val="single" w:sz="4" w:space="0" w:color="auto"/>
              <w:left w:val="single" w:sz="4" w:space="0" w:color="auto"/>
              <w:bottom w:val="single" w:sz="4" w:space="0" w:color="auto"/>
              <w:right w:val="single" w:sz="4" w:space="0" w:color="auto"/>
            </w:tcBorders>
            <w:vAlign w:val="center"/>
            <w:hideMark/>
          </w:tcPr>
          <w:p w14:paraId="0AA6AB61" w14:textId="77777777" w:rsidR="00C23973" w:rsidRPr="005C13C5" w:rsidRDefault="00C23973" w:rsidP="006540D4">
            <w:pPr>
              <w:pStyle w:val="Akapitzlist"/>
              <w:spacing w:line="276" w:lineRule="auto"/>
              <w:ind w:left="0"/>
              <w:jc w:val="center"/>
              <w:rPr>
                <w:b/>
                <w:sz w:val="22"/>
                <w:szCs w:val="22"/>
                <w:lang w:eastAsia="en-US"/>
              </w:rPr>
            </w:pPr>
            <w:r w:rsidRPr="005C13C5">
              <w:rPr>
                <w:b/>
                <w:sz w:val="22"/>
                <w:szCs w:val="22"/>
              </w:rPr>
              <w:t>4</w:t>
            </w:r>
          </w:p>
        </w:tc>
        <w:tc>
          <w:tcPr>
            <w:tcW w:w="2621" w:type="dxa"/>
            <w:tcBorders>
              <w:top w:val="single" w:sz="4" w:space="0" w:color="auto"/>
              <w:left w:val="single" w:sz="4" w:space="0" w:color="auto"/>
              <w:bottom w:val="single" w:sz="4" w:space="0" w:color="auto"/>
              <w:right w:val="single" w:sz="4" w:space="0" w:color="auto"/>
            </w:tcBorders>
            <w:vAlign w:val="center"/>
            <w:hideMark/>
          </w:tcPr>
          <w:p w14:paraId="37094EC1" w14:textId="77777777" w:rsidR="00C23973" w:rsidRPr="005C13C5" w:rsidRDefault="00C23973" w:rsidP="006540D4">
            <w:pPr>
              <w:pStyle w:val="Akapitzlist"/>
              <w:spacing w:line="276" w:lineRule="auto"/>
              <w:ind w:left="0"/>
              <w:jc w:val="center"/>
              <w:rPr>
                <w:sz w:val="22"/>
                <w:szCs w:val="22"/>
                <w:lang w:eastAsia="en-US"/>
              </w:rPr>
            </w:pPr>
            <w:r w:rsidRPr="005C13C5">
              <w:rPr>
                <w:sz w:val="22"/>
                <w:szCs w:val="22"/>
              </w:rPr>
              <w:t>361/6</w:t>
            </w:r>
          </w:p>
        </w:tc>
        <w:tc>
          <w:tcPr>
            <w:tcW w:w="2663" w:type="dxa"/>
            <w:tcBorders>
              <w:top w:val="single" w:sz="4" w:space="0" w:color="auto"/>
              <w:left w:val="single" w:sz="4" w:space="0" w:color="auto"/>
              <w:bottom w:val="single" w:sz="4" w:space="0" w:color="auto"/>
              <w:right w:val="single" w:sz="4" w:space="0" w:color="auto"/>
            </w:tcBorders>
            <w:vAlign w:val="center"/>
            <w:hideMark/>
          </w:tcPr>
          <w:p w14:paraId="7B1F0386" w14:textId="77777777" w:rsidR="00C23973" w:rsidRPr="005C13C5" w:rsidRDefault="00C23973" w:rsidP="006540D4">
            <w:pPr>
              <w:pStyle w:val="Akapitzlist"/>
              <w:spacing w:line="276" w:lineRule="auto"/>
              <w:ind w:left="0"/>
              <w:jc w:val="center"/>
              <w:rPr>
                <w:sz w:val="22"/>
                <w:szCs w:val="22"/>
                <w:lang w:eastAsia="en-US"/>
              </w:rPr>
            </w:pPr>
            <w:r w:rsidRPr="005C13C5">
              <w:rPr>
                <w:sz w:val="22"/>
                <w:szCs w:val="22"/>
              </w:rPr>
              <w:t>3,5666</w:t>
            </w:r>
          </w:p>
        </w:tc>
      </w:tr>
      <w:tr w:rsidR="00C23973" w:rsidRPr="005C13C5" w14:paraId="61953C49" w14:textId="77777777" w:rsidTr="006540D4">
        <w:tc>
          <w:tcPr>
            <w:tcW w:w="2564" w:type="dxa"/>
            <w:tcBorders>
              <w:top w:val="single" w:sz="4" w:space="0" w:color="auto"/>
              <w:left w:val="single" w:sz="4" w:space="0" w:color="auto"/>
              <w:bottom w:val="single" w:sz="4" w:space="0" w:color="auto"/>
              <w:right w:val="single" w:sz="4" w:space="0" w:color="auto"/>
            </w:tcBorders>
            <w:vAlign w:val="center"/>
            <w:hideMark/>
          </w:tcPr>
          <w:p w14:paraId="2A45CB19" w14:textId="77777777" w:rsidR="00C23973" w:rsidRPr="005C13C5" w:rsidRDefault="00C23973" w:rsidP="006540D4">
            <w:pPr>
              <w:pStyle w:val="Akapitzlist"/>
              <w:spacing w:line="276" w:lineRule="auto"/>
              <w:ind w:left="0"/>
              <w:jc w:val="center"/>
              <w:rPr>
                <w:b/>
                <w:sz w:val="22"/>
                <w:szCs w:val="22"/>
                <w:lang w:eastAsia="en-US"/>
              </w:rPr>
            </w:pPr>
            <w:r w:rsidRPr="005C13C5">
              <w:rPr>
                <w:b/>
                <w:sz w:val="22"/>
                <w:szCs w:val="22"/>
              </w:rPr>
              <w:t>5</w:t>
            </w:r>
          </w:p>
        </w:tc>
        <w:tc>
          <w:tcPr>
            <w:tcW w:w="2621" w:type="dxa"/>
            <w:tcBorders>
              <w:top w:val="single" w:sz="4" w:space="0" w:color="auto"/>
              <w:left w:val="single" w:sz="4" w:space="0" w:color="auto"/>
              <w:bottom w:val="single" w:sz="4" w:space="0" w:color="auto"/>
              <w:right w:val="single" w:sz="4" w:space="0" w:color="auto"/>
            </w:tcBorders>
            <w:vAlign w:val="center"/>
            <w:hideMark/>
          </w:tcPr>
          <w:p w14:paraId="528D4557" w14:textId="77777777" w:rsidR="00C23973" w:rsidRPr="005C13C5" w:rsidRDefault="00C23973" w:rsidP="006540D4">
            <w:pPr>
              <w:pStyle w:val="Akapitzlist"/>
              <w:spacing w:line="276" w:lineRule="auto"/>
              <w:ind w:left="0"/>
              <w:jc w:val="center"/>
              <w:rPr>
                <w:sz w:val="22"/>
                <w:szCs w:val="22"/>
                <w:lang w:eastAsia="en-US"/>
              </w:rPr>
            </w:pPr>
            <w:r w:rsidRPr="005C13C5">
              <w:rPr>
                <w:sz w:val="22"/>
                <w:szCs w:val="22"/>
              </w:rPr>
              <w:t>361/7</w:t>
            </w:r>
          </w:p>
        </w:tc>
        <w:tc>
          <w:tcPr>
            <w:tcW w:w="2663" w:type="dxa"/>
            <w:tcBorders>
              <w:top w:val="single" w:sz="4" w:space="0" w:color="auto"/>
              <w:left w:val="single" w:sz="4" w:space="0" w:color="auto"/>
              <w:bottom w:val="single" w:sz="4" w:space="0" w:color="auto"/>
              <w:right w:val="single" w:sz="4" w:space="0" w:color="auto"/>
            </w:tcBorders>
            <w:vAlign w:val="center"/>
            <w:hideMark/>
          </w:tcPr>
          <w:p w14:paraId="10A9EA7B" w14:textId="77777777" w:rsidR="00C23973" w:rsidRPr="005C13C5" w:rsidRDefault="00C23973" w:rsidP="006540D4">
            <w:pPr>
              <w:pStyle w:val="Akapitzlist"/>
              <w:spacing w:line="276" w:lineRule="auto"/>
              <w:ind w:left="0"/>
              <w:jc w:val="center"/>
              <w:rPr>
                <w:sz w:val="22"/>
                <w:szCs w:val="22"/>
                <w:lang w:eastAsia="en-US"/>
              </w:rPr>
            </w:pPr>
            <w:r w:rsidRPr="005C13C5">
              <w:rPr>
                <w:sz w:val="22"/>
                <w:szCs w:val="22"/>
              </w:rPr>
              <w:t>16,6090</w:t>
            </w:r>
          </w:p>
        </w:tc>
      </w:tr>
      <w:tr w:rsidR="00C23973" w:rsidRPr="005C13C5" w14:paraId="221ED9B2" w14:textId="77777777" w:rsidTr="006540D4">
        <w:tc>
          <w:tcPr>
            <w:tcW w:w="5185" w:type="dxa"/>
            <w:gridSpan w:val="2"/>
            <w:tcBorders>
              <w:top w:val="single" w:sz="4" w:space="0" w:color="auto"/>
              <w:left w:val="single" w:sz="4" w:space="0" w:color="auto"/>
              <w:bottom w:val="single" w:sz="4" w:space="0" w:color="auto"/>
              <w:right w:val="single" w:sz="4" w:space="0" w:color="auto"/>
            </w:tcBorders>
            <w:vAlign w:val="center"/>
            <w:hideMark/>
          </w:tcPr>
          <w:p w14:paraId="3536A0ED" w14:textId="77777777" w:rsidR="00C23973" w:rsidRPr="005C13C5" w:rsidRDefault="00C23973" w:rsidP="006540D4">
            <w:pPr>
              <w:pStyle w:val="Akapitzlist"/>
              <w:spacing w:line="276" w:lineRule="auto"/>
              <w:ind w:left="0"/>
              <w:jc w:val="right"/>
              <w:rPr>
                <w:b/>
                <w:sz w:val="22"/>
                <w:szCs w:val="22"/>
                <w:lang w:eastAsia="en-US"/>
              </w:rPr>
            </w:pPr>
            <w:r w:rsidRPr="005C13C5">
              <w:rPr>
                <w:b/>
                <w:sz w:val="22"/>
                <w:szCs w:val="22"/>
              </w:rPr>
              <w:t>Suma:</w:t>
            </w:r>
          </w:p>
        </w:tc>
        <w:tc>
          <w:tcPr>
            <w:tcW w:w="2663" w:type="dxa"/>
            <w:tcBorders>
              <w:top w:val="single" w:sz="4" w:space="0" w:color="auto"/>
              <w:left w:val="single" w:sz="4" w:space="0" w:color="auto"/>
              <w:bottom w:val="single" w:sz="4" w:space="0" w:color="auto"/>
              <w:right w:val="single" w:sz="4" w:space="0" w:color="auto"/>
            </w:tcBorders>
            <w:vAlign w:val="center"/>
            <w:hideMark/>
          </w:tcPr>
          <w:p w14:paraId="0BC866DD" w14:textId="77777777" w:rsidR="00C23973" w:rsidRPr="005C13C5" w:rsidRDefault="00C23973" w:rsidP="006540D4">
            <w:pPr>
              <w:pStyle w:val="Akapitzlist"/>
              <w:spacing w:line="276" w:lineRule="auto"/>
              <w:ind w:left="0"/>
              <w:jc w:val="center"/>
              <w:rPr>
                <w:b/>
                <w:sz w:val="22"/>
                <w:szCs w:val="22"/>
                <w:lang w:eastAsia="en-US"/>
              </w:rPr>
            </w:pPr>
            <w:r w:rsidRPr="005C13C5">
              <w:rPr>
                <w:b/>
                <w:sz w:val="22"/>
                <w:szCs w:val="22"/>
              </w:rPr>
              <w:t>23,5300</w:t>
            </w:r>
          </w:p>
        </w:tc>
      </w:tr>
    </w:tbl>
    <w:p w14:paraId="149237FD" w14:textId="77777777" w:rsidR="00C23973" w:rsidRPr="005C13C5" w:rsidRDefault="00C23973" w:rsidP="00C23973">
      <w:pPr>
        <w:pStyle w:val="Akapitzlist"/>
        <w:spacing w:line="276" w:lineRule="auto"/>
        <w:ind w:left="1440"/>
        <w:jc w:val="both"/>
        <w:rPr>
          <w:sz w:val="22"/>
          <w:szCs w:val="22"/>
          <w:lang w:eastAsia="en-US"/>
        </w:rPr>
      </w:pPr>
    </w:p>
    <w:p w14:paraId="487AB2D6" w14:textId="77777777" w:rsidR="00C23973" w:rsidRPr="005C13C5" w:rsidRDefault="00C23973" w:rsidP="00C23973">
      <w:pPr>
        <w:pStyle w:val="Akapitzlist1"/>
        <w:numPr>
          <w:ilvl w:val="0"/>
          <w:numId w:val="11"/>
        </w:numPr>
        <w:spacing w:after="0"/>
        <w:ind w:left="709" w:hanging="284"/>
        <w:jc w:val="both"/>
        <w:rPr>
          <w:rFonts w:ascii="Times New Roman" w:hAnsi="Times New Roman" w:cs="Times New Roman"/>
        </w:rPr>
      </w:pPr>
      <w:r w:rsidRPr="005C13C5">
        <w:rPr>
          <w:rFonts w:ascii="Times New Roman" w:hAnsi="Times New Roman" w:cs="Times New Roman"/>
        </w:rPr>
        <w:t>Wykonanie mapy numerycznej władania gruntów, w obrębie projektowanego pasa drogowego w formacie DXF oraz PDF, a także w formie papierowej. Mapa powinna być wykonana na podkładzie mapy ewidencyjnej, z uwzględnieniem podziałów nieruchomości, zawierająca informacje o właścicielach i użytkownikach gruntów oraz numery ksiąg wieczystych.</w:t>
      </w:r>
    </w:p>
    <w:p w14:paraId="262B91FD" w14:textId="77777777" w:rsidR="00C23973" w:rsidRPr="005C13C5" w:rsidRDefault="00C23973" w:rsidP="00C23973">
      <w:pPr>
        <w:pStyle w:val="Akapitzlist1"/>
        <w:numPr>
          <w:ilvl w:val="0"/>
          <w:numId w:val="11"/>
        </w:numPr>
        <w:spacing w:after="0"/>
        <w:ind w:left="709" w:hanging="284"/>
        <w:jc w:val="both"/>
        <w:rPr>
          <w:rFonts w:ascii="Times New Roman" w:hAnsi="Times New Roman" w:cs="Times New Roman"/>
        </w:rPr>
      </w:pPr>
      <w:r w:rsidRPr="005C13C5">
        <w:rPr>
          <w:rFonts w:ascii="Times New Roman" w:hAnsi="Times New Roman" w:cs="Times New Roman"/>
        </w:rPr>
        <w:t>Sporządzenie map z projektem podziału nieruchomości na kopii aktualnej mapy zasadniczej jako załączników do decyzji ZRID – 6 egz.; mapy z projektem podziału wykonane mają być odrębnie dla każdej nieruchomości.</w:t>
      </w:r>
    </w:p>
    <w:p w14:paraId="708C4D01" w14:textId="77777777" w:rsidR="006E04F9" w:rsidRPr="005C13C5" w:rsidRDefault="00C23973" w:rsidP="00C23973">
      <w:pPr>
        <w:rPr>
          <w:sz w:val="22"/>
          <w:szCs w:val="22"/>
        </w:rPr>
      </w:pPr>
      <w:r w:rsidRPr="005C13C5">
        <w:rPr>
          <w:sz w:val="22"/>
          <w:szCs w:val="22"/>
        </w:rPr>
        <w:t xml:space="preserve">W stosunku do nieruchomości, które na podstawie prawomocnej decyzji ZRID w całości przejdą na własność Województwa Warmińsko – Mazurskiego, sporządzenie wykazów zmian danych ewidencyjnych dotyczących działki (zmiana oznaczenia użytku na </w:t>
      </w:r>
      <w:proofErr w:type="spellStart"/>
      <w:r w:rsidRPr="005C13C5">
        <w:rPr>
          <w:sz w:val="22"/>
          <w:szCs w:val="22"/>
        </w:rPr>
        <w:t>Tp</w:t>
      </w:r>
      <w:proofErr w:type="spellEnd"/>
      <w:r w:rsidRPr="005C13C5">
        <w:rPr>
          <w:sz w:val="22"/>
          <w:szCs w:val="22"/>
        </w:rPr>
        <w:t>). zgodnie z Rozporządzeniem</w:t>
      </w:r>
    </w:p>
    <w:p w14:paraId="5173251C" w14:textId="77777777" w:rsidR="00C23973" w:rsidRPr="005C13C5" w:rsidRDefault="00C23973" w:rsidP="00C23973">
      <w:pPr>
        <w:pStyle w:val="Akapitzlist1"/>
        <w:numPr>
          <w:ilvl w:val="0"/>
          <w:numId w:val="33"/>
        </w:numPr>
        <w:spacing w:after="0"/>
        <w:ind w:hanging="294"/>
        <w:jc w:val="both"/>
        <w:rPr>
          <w:rFonts w:ascii="Times New Roman" w:hAnsi="Times New Roman" w:cs="Times New Roman"/>
        </w:rPr>
      </w:pPr>
      <w:r w:rsidRPr="005C13C5">
        <w:rPr>
          <w:rFonts w:ascii="Times New Roman" w:hAnsi="Times New Roman" w:cs="Times New Roman"/>
        </w:rPr>
        <w:t xml:space="preserve"> w sprawie ewidencji gruntów i budynków.</w:t>
      </w:r>
    </w:p>
    <w:p w14:paraId="496385DA" w14:textId="77777777" w:rsidR="00C23973" w:rsidRPr="005C13C5" w:rsidRDefault="00C23973" w:rsidP="00C23973">
      <w:pPr>
        <w:pStyle w:val="Akapitzlist1"/>
        <w:numPr>
          <w:ilvl w:val="0"/>
          <w:numId w:val="33"/>
        </w:numPr>
        <w:spacing w:after="0"/>
        <w:ind w:left="709" w:hanging="284"/>
        <w:jc w:val="both"/>
        <w:rPr>
          <w:rFonts w:ascii="Times New Roman" w:hAnsi="Times New Roman" w:cs="Times New Roman"/>
          <w:color w:val="000000" w:themeColor="text1"/>
        </w:rPr>
      </w:pPr>
      <w:r w:rsidRPr="005C13C5">
        <w:rPr>
          <w:rFonts w:ascii="Times New Roman" w:hAnsi="Times New Roman" w:cs="Times New Roman"/>
          <w:color w:val="000000" w:themeColor="text1"/>
        </w:rPr>
        <w:t>Ujawnienie w ewidencji gruntów i budynków własności Województwa Warmińsko-Mazurskiego, jako właściciela nieruchomości na podstawie ostatecznej decyzji ZRID.</w:t>
      </w:r>
    </w:p>
    <w:p w14:paraId="0A12DE81" w14:textId="77777777" w:rsidR="00C23973" w:rsidRPr="005C13C5" w:rsidRDefault="00C23973" w:rsidP="00C23973">
      <w:pPr>
        <w:tabs>
          <w:tab w:val="left" w:pos="9269"/>
        </w:tabs>
        <w:spacing w:before="240" w:line="276" w:lineRule="auto"/>
        <w:ind w:left="5"/>
        <w:jc w:val="both"/>
        <w:rPr>
          <w:sz w:val="22"/>
          <w:szCs w:val="22"/>
          <w:u w:val="single"/>
        </w:rPr>
      </w:pPr>
      <w:r w:rsidRPr="005C13C5">
        <w:rPr>
          <w:sz w:val="22"/>
          <w:szCs w:val="22"/>
          <w:u w:val="single"/>
        </w:rPr>
        <w:t>4.5.9a. Opracowywana dokumentacja powinna odpowiadać wymogom:</w:t>
      </w:r>
    </w:p>
    <w:p w14:paraId="10EEBA55" w14:textId="77777777" w:rsidR="00C23973" w:rsidRPr="005C13C5" w:rsidRDefault="00C23973" w:rsidP="00C23973">
      <w:pPr>
        <w:pStyle w:val="Akapitzlist1"/>
        <w:numPr>
          <w:ilvl w:val="0"/>
          <w:numId w:val="31"/>
        </w:numPr>
        <w:spacing w:after="0"/>
        <w:ind w:left="426" w:hanging="426"/>
        <w:jc w:val="both"/>
        <w:rPr>
          <w:rFonts w:ascii="Times New Roman" w:hAnsi="Times New Roman" w:cs="Times New Roman"/>
        </w:rPr>
      </w:pPr>
      <w:r w:rsidRPr="005C13C5">
        <w:rPr>
          <w:rFonts w:ascii="Times New Roman" w:hAnsi="Times New Roman" w:cs="Times New Roman"/>
        </w:rPr>
        <w:lastRenderedPageBreak/>
        <w:t>ustawy z dnia 17 maja 1989 r. Prawo geodezyjne i kartograficzne;</w:t>
      </w:r>
    </w:p>
    <w:p w14:paraId="316EFC96" w14:textId="77777777" w:rsidR="00C23973" w:rsidRPr="005C13C5" w:rsidRDefault="00C23973" w:rsidP="00C23973">
      <w:pPr>
        <w:pStyle w:val="Akapitzlist1"/>
        <w:numPr>
          <w:ilvl w:val="0"/>
          <w:numId w:val="31"/>
        </w:numPr>
        <w:spacing w:after="0"/>
        <w:ind w:left="426" w:hanging="426"/>
        <w:jc w:val="both"/>
        <w:rPr>
          <w:rFonts w:ascii="Times New Roman" w:hAnsi="Times New Roman" w:cs="Times New Roman"/>
        </w:rPr>
      </w:pPr>
      <w:r w:rsidRPr="005C13C5">
        <w:rPr>
          <w:rFonts w:ascii="Times New Roman" w:hAnsi="Times New Roman" w:cs="Times New Roman"/>
        </w:rPr>
        <w:t>rozporządzenia Rady Ministrów z dnia 7 grudnia 2004 r. w sprawie sposobu i trybu dokonywania podziałów nieruchomości;</w:t>
      </w:r>
    </w:p>
    <w:p w14:paraId="09DCD8B1" w14:textId="273AAB4D" w:rsidR="00C23973" w:rsidRPr="005C13C5" w:rsidRDefault="00C23973" w:rsidP="00C23973">
      <w:pPr>
        <w:pStyle w:val="Akapitzlist1"/>
        <w:numPr>
          <w:ilvl w:val="0"/>
          <w:numId w:val="31"/>
        </w:numPr>
        <w:spacing w:after="0"/>
        <w:ind w:left="426" w:hanging="426"/>
        <w:jc w:val="both"/>
        <w:rPr>
          <w:rFonts w:ascii="Times New Roman" w:hAnsi="Times New Roman" w:cs="Times New Roman"/>
        </w:rPr>
      </w:pPr>
      <w:r w:rsidRPr="005C13C5">
        <w:rPr>
          <w:rFonts w:ascii="Times New Roman" w:hAnsi="Times New Roman" w:cs="Times New Roman"/>
          <w:shd w:val="clear" w:color="auto" w:fill="FFFFFF"/>
        </w:rPr>
        <w:t>rozporządzenie Ministra Spraw Wewnętrznych i Administracji z dnia 9 listopad</w:t>
      </w:r>
      <w:r w:rsidR="005225AE">
        <w:rPr>
          <w:rFonts w:ascii="Times New Roman" w:hAnsi="Times New Roman" w:cs="Times New Roman"/>
          <w:shd w:val="clear" w:color="auto" w:fill="FFFFFF"/>
        </w:rPr>
        <w:t>a 2011 r. w </w:t>
      </w:r>
      <w:r w:rsidRPr="005C13C5">
        <w:rPr>
          <w:rFonts w:ascii="Times New Roman" w:hAnsi="Times New Roman" w:cs="Times New Roman"/>
          <w:shd w:val="clear" w:color="auto" w:fill="FFFFFF"/>
        </w:rPr>
        <w:t>sprawie standardów technicznych wykonywania geode</w:t>
      </w:r>
      <w:r w:rsidR="005225AE">
        <w:rPr>
          <w:rFonts w:ascii="Times New Roman" w:hAnsi="Times New Roman" w:cs="Times New Roman"/>
          <w:shd w:val="clear" w:color="auto" w:fill="FFFFFF"/>
        </w:rPr>
        <w:t>zyjnych pomiarów sytuacyjnych i </w:t>
      </w:r>
      <w:r w:rsidRPr="005C13C5">
        <w:rPr>
          <w:rFonts w:ascii="Times New Roman" w:hAnsi="Times New Roman" w:cs="Times New Roman"/>
          <w:shd w:val="clear" w:color="auto" w:fill="FFFFFF"/>
        </w:rPr>
        <w:t>wysokościowych oraz opracowywania i przekazywania wyników tych pomiarów do państwowego zasobu geodezyjnego i kartograficznego</w:t>
      </w:r>
      <w:r w:rsidRPr="005C13C5">
        <w:rPr>
          <w:rFonts w:ascii="Times New Roman" w:hAnsi="Times New Roman" w:cs="Times New Roman"/>
          <w:bCs/>
          <w:shd w:val="clear" w:color="auto" w:fill="FFFFFF"/>
        </w:rPr>
        <w:t>;</w:t>
      </w:r>
    </w:p>
    <w:p w14:paraId="7871BBBD" w14:textId="77777777" w:rsidR="00C23973" w:rsidRPr="005C13C5" w:rsidRDefault="00C23973" w:rsidP="00C23973">
      <w:pPr>
        <w:pStyle w:val="Akapitzlist1"/>
        <w:numPr>
          <w:ilvl w:val="0"/>
          <w:numId w:val="31"/>
        </w:numPr>
        <w:spacing w:after="0"/>
        <w:ind w:left="426" w:hanging="426"/>
        <w:jc w:val="both"/>
        <w:rPr>
          <w:rFonts w:ascii="Times New Roman" w:hAnsi="Times New Roman" w:cs="Times New Roman"/>
        </w:rPr>
      </w:pPr>
      <w:r w:rsidRPr="005C13C5">
        <w:rPr>
          <w:rFonts w:ascii="Times New Roman" w:hAnsi="Times New Roman" w:cs="Times New Roman"/>
        </w:rPr>
        <w:t>właściwego miejscowo powiatowego ośrodka dokumentacji geodezyjnej i kartograficznej;</w:t>
      </w:r>
    </w:p>
    <w:p w14:paraId="3E3C3FC4" w14:textId="77777777" w:rsidR="00C23973" w:rsidRPr="005C13C5" w:rsidRDefault="00C23973" w:rsidP="00C23973">
      <w:pPr>
        <w:pStyle w:val="Akapitzlist1"/>
        <w:numPr>
          <w:ilvl w:val="0"/>
          <w:numId w:val="31"/>
        </w:numPr>
        <w:spacing w:after="0"/>
        <w:ind w:left="426" w:hanging="426"/>
        <w:jc w:val="both"/>
        <w:rPr>
          <w:rFonts w:ascii="Times New Roman" w:hAnsi="Times New Roman" w:cs="Times New Roman"/>
        </w:rPr>
      </w:pPr>
      <w:r w:rsidRPr="005C13C5">
        <w:rPr>
          <w:rFonts w:ascii="Times New Roman" w:hAnsi="Times New Roman" w:cs="Times New Roman"/>
        </w:rPr>
        <w:t>właściwego miejscowo ośrodka dokumentacji geodezyjnej i kartograficznej prowadzącego zasób geodezyjny dla terenów zamkniętych;</w:t>
      </w:r>
    </w:p>
    <w:p w14:paraId="286710A8" w14:textId="77777777" w:rsidR="00C23973" w:rsidRPr="005C13C5" w:rsidRDefault="00C23973" w:rsidP="00C23973">
      <w:pPr>
        <w:pStyle w:val="Akapitzlist1"/>
        <w:numPr>
          <w:ilvl w:val="0"/>
          <w:numId w:val="31"/>
        </w:numPr>
        <w:spacing w:after="0"/>
        <w:ind w:left="426" w:hanging="426"/>
        <w:jc w:val="both"/>
        <w:rPr>
          <w:rFonts w:ascii="Times New Roman" w:hAnsi="Times New Roman" w:cs="Times New Roman"/>
        </w:rPr>
      </w:pPr>
      <w:r w:rsidRPr="005C13C5">
        <w:rPr>
          <w:rFonts w:ascii="Times New Roman" w:hAnsi="Times New Roman" w:cs="Times New Roman"/>
        </w:rPr>
        <w:t>ustawy z dnia 10 kwietnia 2003 r. o szczególnych zasadach przygotowania i realizacji inwestycji w zakresie dróg publicznych;</w:t>
      </w:r>
    </w:p>
    <w:p w14:paraId="14F6B754" w14:textId="77777777" w:rsidR="00C23973" w:rsidRPr="005C13C5" w:rsidRDefault="00C23973" w:rsidP="00C23973">
      <w:pPr>
        <w:pStyle w:val="Akapitzlist1"/>
        <w:numPr>
          <w:ilvl w:val="0"/>
          <w:numId w:val="31"/>
        </w:numPr>
        <w:spacing w:after="0"/>
        <w:ind w:left="426" w:hanging="426"/>
        <w:jc w:val="both"/>
        <w:rPr>
          <w:rFonts w:ascii="Times New Roman" w:hAnsi="Times New Roman" w:cs="Times New Roman"/>
        </w:rPr>
      </w:pPr>
      <w:r w:rsidRPr="005C13C5">
        <w:rPr>
          <w:rFonts w:ascii="Times New Roman" w:hAnsi="Times New Roman" w:cs="Times New Roman"/>
        </w:rPr>
        <w:t>ustawy z dnia 21 sierpnia 1997 r. o gospodarce nieruchomościami;</w:t>
      </w:r>
    </w:p>
    <w:p w14:paraId="57E3D121" w14:textId="5AD8B08F" w:rsidR="00C23973" w:rsidRPr="005C13C5" w:rsidRDefault="00C23973" w:rsidP="00C23973">
      <w:pPr>
        <w:pStyle w:val="Akapitzlist1"/>
        <w:numPr>
          <w:ilvl w:val="0"/>
          <w:numId w:val="31"/>
        </w:numPr>
        <w:spacing w:after="0"/>
        <w:ind w:left="426" w:hanging="426"/>
        <w:jc w:val="both"/>
        <w:rPr>
          <w:rFonts w:ascii="Times New Roman" w:hAnsi="Times New Roman" w:cs="Times New Roman"/>
        </w:rPr>
      </w:pPr>
      <w:r w:rsidRPr="005C13C5">
        <w:rPr>
          <w:rFonts w:ascii="Times New Roman" w:hAnsi="Times New Roman" w:cs="Times New Roman"/>
        </w:rPr>
        <w:t>rozporządzenie Ministra Rozwoju Regionalnego i Budown</w:t>
      </w:r>
      <w:r w:rsidR="005225AE">
        <w:rPr>
          <w:rFonts w:ascii="Times New Roman" w:hAnsi="Times New Roman" w:cs="Times New Roman"/>
        </w:rPr>
        <w:t>ictwa z dnia 29 marca 2001 r. w </w:t>
      </w:r>
      <w:r w:rsidRPr="005C13C5">
        <w:rPr>
          <w:rFonts w:ascii="Times New Roman" w:hAnsi="Times New Roman" w:cs="Times New Roman"/>
        </w:rPr>
        <w:t>sprawie ewidencji gruntów i budynków;</w:t>
      </w:r>
    </w:p>
    <w:p w14:paraId="59DAC0FE" w14:textId="77777777" w:rsidR="00C23973" w:rsidRPr="005C13C5" w:rsidRDefault="00C23973" w:rsidP="00C23973">
      <w:pPr>
        <w:pStyle w:val="Akapitzlist1"/>
        <w:numPr>
          <w:ilvl w:val="0"/>
          <w:numId w:val="31"/>
        </w:numPr>
        <w:spacing w:after="0"/>
        <w:ind w:left="426" w:hanging="426"/>
        <w:jc w:val="both"/>
        <w:rPr>
          <w:rFonts w:ascii="Times New Roman" w:hAnsi="Times New Roman" w:cs="Times New Roman"/>
        </w:rPr>
      </w:pPr>
      <w:r w:rsidRPr="005C13C5">
        <w:rPr>
          <w:rFonts w:ascii="Times New Roman" w:hAnsi="Times New Roman" w:cs="Times New Roman"/>
        </w:rPr>
        <w:t>ustawy z dnia 6 lipca 1982 r. o księgach wieczystych i hipotece;</w:t>
      </w:r>
    </w:p>
    <w:p w14:paraId="382AC097" w14:textId="62F09F61" w:rsidR="00C23973" w:rsidRPr="005C13C5" w:rsidRDefault="00C23973" w:rsidP="00C23973">
      <w:pPr>
        <w:pStyle w:val="Akapitzlist1"/>
        <w:numPr>
          <w:ilvl w:val="0"/>
          <w:numId w:val="31"/>
        </w:numPr>
        <w:spacing w:after="0"/>
        <w:ind w:left="426" w:hanging="426"/>
        <w:jc w:val="both"/>
        <w:rPr>
          <w:rFonts w:ascii="Times New Roman" w:hAnsi="Times New Roman" w:cs="Times New Roman"/>
        </w:rPr>
      </w:pPr>
      <w:r w:rsidRPr="005C13C5">
        <w:rPr>
          <w:rFonts w:ascii="Times New Roman" w:hAnsi="Times New Roman" w:cs="Times New Roman"/>
        </w:rPr>
        <w:t>rozporządzenia Ministra Sprawiedliwości z dnia 15 lutego</w:t>
      </w:r>
      <w:r w:rsidR="005225AE">
        <w:rPr>
          <w:rFonts w:ascii="Times New Roman" w:hAnsi="Times New Roman" w:cs="Times New Roman"/>
        </w:rPr>
        <w:t xml:space="preserve"> 2016 r. w sprawie zakładania i </w:t>
      </w:r>
      <w:r w:rsidRPr="005C13C5">
        <w:rPr>
          <w:rFonts w:ascii="Times New Roman" w:hAnsi="Times New Roman" w:cs="Times New Roman"/>
        </w:rPr>
        <w:t>prowadzenia ksiąg wieczystych w systemie informatycznym;</w:t>
      </w:r>
    </w:p>
    <w:p w14:paraId="5B2B4568" w14:textId="77777777" w:rsidR="00C23973" w:rsidRPr="005C13C5" w:rsidRDefault="00C23973" w:rsidP="00C23973">
      <w:pPr>
        <w:pStyle w:val="Akapitzlist1"/>
        <w:numPr>
          <w:ilvl w:val="0"/>
          <w:numId w:val="31"/>
        </w:numPr>
        <w:spacing w:after="0"/>
        <w:ind w:left="426" w:hanging="426"/>
        <w:jc w:val="both"/>
        <w:rPr>
          <w:rFonts w:ascii="Times New Roman" w:hAnsi="Times New Roman" w:cs="Times New Roman"/>
        </w:rPr>
      </w:pPr>
      <w:r w:rsidRPr="005C13C5">
        <w:rPr>
          <w:rFonts w:ascii="Times New Roman" w:hAnsi="Times New Roman" w:cs="Times New Roman"/>
        </w:rPr>
        <w:t>ustawy z dnia 07 września 2007 r. o ujawnianiu w księgach wieczystych prawa własności nieruchomości Skarbu Państwa oraz jednostek samorządu terytorialnego;</w:t>
      </w:r>
    </w:p>
    <w:p w14:paraId="26129DD8" w14:textId="77777777" w:rsidR="00C23973" w:rsidRPr="005C13C5" w:rsidRDefault="00C23973" w:rsidP="00C23973">
      <w:pPr>
        <w:pStyle w:val="Akapitzlist1"/>
        <w:numPr>
          <w:ilvl w:val="0"/>
          <w:numId w:val="31"/>
        </w:numPr>
        <w:spacing w:after="0"/>
        <w:ind w:left="426" w:hanging="426"/>
        <w:jc w:val="both"/>
        <w:rPr>
          <w:rFonts w:ascii="Times New Roman" w:hAnsi="Times New Roman" w:cs="Times New Roman"/>
        </w:rPr>
      </w:pPr>
      <w:r w:rsidRPr="005C13C5">
        <w:rPr>
          <w:rFonts w:ascii="Times New Roman" w:hAnsi="Times New Roman" w:cs="Times New Roman"/>
        </w:rPr>
        <w:t>ustawy z dnia 29 stycznia 2004 r. Prawo zamówień publicznych, w szczególności art. 29 do art. 32 ustawy Prawo zamówień publicznych oraz aktów wykonawczych do ustawy;</w:t>
      </w:r>
    </w:p>
    <w:p w14:paraId="333E32FF" w14:textId="77777777" w:rsidR="00C23973" w:rsidRPr="005C13C5" w:rsidRDefault="00C23973" w:rsidP="00C23973">
      <w:pPr>
        <w:pStyle w:val="Akapitzlist1"/>
        <w:numPr>
          <w:ilvl w:val="0"/>
          <w:numId w:val="31"/>
        </w:numPr>
        <w:spacing w:after="0"/>
        <w:ind w:left="426" w:hanging="426"/>
        <w:jc w:val="both"/>
        <w:rPr>
          <w:rFonts w:ascii="Times New Roman" w:hAnsi="Times New Roman" w:cs="Times New Roman"/>
        </w:rPr>
      </w:pPr>
      <w:r w:rsidRPr="005C13C5">
        <w:rPr>
          <w:rFonts w:ascii="Times New Roman" w:hAnsi="Times New Roman" w:cs="Times New Roman"/>
        </w:rPr>
        <w:t>rozporządzenie Ministra Gospodarki Przestrzennej i Budownictwa z 21 lutego 1995 r. w sprawie rodzaju i zakresu opracowań geodezyjnych i kartograficznych oraz czynności geodezyjnych obowiązujących w budownictwie.</w:t>
      </w:r>
    </w:p>
    <w:p w14:paraId="74373E12" w14:textId="77777777" w:rsidR="00C23973" w:rsidRPr="005C13C5" w:rsidRDefault="00C23973" w:rsidP="00C23973">
      <w:pPr>
        <w:pStyle w:val="Akapitzlist1"/>
        <w:numPr>
          <w:ilvl w:val="0"/>
          <w:numId w:val="31"/>
        </w:numPr>
        <w:spacing w:after="0"/>
        <w:ind w:left="426" w:hanging="426"/>
        <w:jc w:val="both"/>
        <w:rPr>
          <w:rFonts w:ascii="Times New Roman" w:hAnsi="Times New Roman" w:cs="Times New Roman"/>
        </w:rPr>
      </w:pPr>
      <w:r w:rsidRPr="005C13C5">
        <w:rPr>
          <w:rFonts w:ascii="Times New Roman" w:hAnsi="Times New Roman" w:cs="Times New Roman"/>
        </w:rPr>
        <w:t>ustawa Prawo Wodne z dnia 20 lipca 2017 r.</w:t>
      </w:r>
    </w:p>
    <w:p w14:paraId="065525CA" w14:textId="77777777" w:rsidR="00C23973" w:rsidRPr="005C13C5" w:rsidRDefault="00C23973" w:rsidP="00C23973">
      <w:pPr>
        <w:tabs>
          <w:tab w:val="left" w:pos="9269"/>
        </w:tabs>
        <w:spacing w:before="240" w:line="276" w:lineRule="auto"/>
        <w:ind w:left="5"/>
        <w:jc w:val="both"/>
        <w:rPr>
          <w:color w:val="000000"/>
          <w:sz w:val="22"/>
          <w:szCs w:val="22"/>
          <w:u w:val="single"/>
        </w:rPr>
      </w:pPr>
      <w:r w:rsidRPr="005C13C5">
        <w:rPr>
          <w:sz w:val="22"/>
          <w:szCs w:val="22"/>
        </w:rPr>
        <w:t>4</w:t>
      </w:r>
      <w:r w:rsidRPr="005C13C5">
        <w:rPr>
          <w:color w:val="000000"/>
          <w:sz w:val="22"/>
          <w:szCs w:val="22"/>
        </w:rPr>
        <w:t xml:space="preserve">.5.10.  </w:t>
      </w:r>
      <w:r w:rsidRPr="005C13C5">
        <w:rPr>
          <w:color w:val="000000"/>
          <w:sz w:val="22"/>
          <w:szCs w:val="22"/>
          <w:u w:val="single"/>
        </w:rPr>
        <w:t>Badania geotechniczne podłoża gruntowego, zgodnie z:</w:t>
      </w:r>
    </w:p>
    <w:p w14:paraId="0B976391" w14:textId="77777777" w:rsidR="00C23973" w:rsidRPr="005C13C5" w:rsidRDefault="00C23973" w:rsidP="00C23973">
      <w:pPr>
        <w:numPr>
          <w:ilvl w:val="0"/>
          <w:numId w:val="4"/>
        </w:numPr>
        <w:tabs>
          <w:tab w:val="left" w:pos="284"/>
        </w:tabs>
        <w:suppressAutoHyphens w:val="0"/>
        <w:spacing w:line="276" w:lineRule="auto"/>
        <w:ind w:left="284" w:right="5" w:hanging="284"/>
        <w:jc w:val="both"/>
        <w:outlineLvl w:val="0"/>
        <w:rPr>
          <w:color w:val="000000"/>
          <w:sz w:val="22"/>
          <w:szCs w:val="22"/>
        </w:rPr>
      </w:pPr>
      <w:r w:rsidRPr="005C13C5">
        <w:rPr>
          <w:color w:val="000000"/>
          <w:sz w:val="22"/>
          <w:szCs w:val="22"/>
        </w:rPr>
        <w:t>„Instrukcją Badań Podłoża Gruntowego Budowli Drogowych i Mostowych" (wydaną przez GDDP w Warszawie w 1998 r.),</w:t>
      </w:r>
    </w:p>
    <w:p w14:paraId="49D37975" w14:textId="77777777" w:rsidR="00C23973" w:rsidRPr="005C13C5" w:rsidRDefault="00C23973" w:rsidP="00C23973">
      <w:pPr>
        <w:numPr>
          <w:ilvl w:val="0"/>
          <w:numId w:val="4"/>
        </w:numPr>
        <w:tabs>
          <w:tab w:val="left" w:pos="284"/>
        </w:tabs>
        <w:suppressAutoHyphens w:val="0"/>
        <w:spacing w:line="276" w:lineRule="auto"/>
        <w:ind w:left="284" w:right="6" w:hanging="284"/>
        <w:jc w:val="both"/>
        <w:outlineLvl w:val="0"/>
        <w:rPr>
          <w:color w:val="000000"/>
          <w:sz w:val="22"/>
          <w:szCs w:val="22"/>
        </w:rPr>
      </w:pPr>
      <w:r w:rsidRPr="005C13C5">
        <w:rPr>
          <w:color w:val="000000"/>
          <w:sz w:val="22"/>
          <w:szCs w:val="22"/>
        </w:rPr>
        <w:t>„Katalogiem wzmocnień i remontów nawierzchni podatnych i półsztywnych (GDDKiA, Warszawa 2012 r.), szczególnie z punktem 4.2.4 tego katalogu.</w:t>
      </w:r>
    </w:p>
    <w:p w14:paraId="50E757CB" w14:textId="77777777" w:rsidR="00C23973" w:rsidRPr="005C13C5" w:rsidRDefault="00C23973" w:rsidP="00C23973">
      <w:pPr>
        <w:tabs>
          <w:tab w:val="left" w:pos="284"/>
        </w:tabs>
        <w:suppressAutoHyphens w:val="0"/>
        <w:spacing w:line="276" w:lineRule="auto"/>
        <w:ind w:left="284" w:right="6"/>
        <w:jc w:val="both"/>
        <w:outlineLvl w:val="0"/>
        <w:rPr>
          <w:color w:val="000000" w:themeColor="text1"/>
          <w:sz w:val="22"/>
          <w:szCs w:val="22"/>
        </w:rPr>
      </w:pPr>
    </w:p>
    <w:p w14:paraId="561FDBDD" w14:textId="77777777" w:rsidR="00C23973" w:rsidRPr="005C13C5" w:rsidRDefault="00C23973" w:rsidP="00C23973">
      <w:pPr>
        <w:suppressAutoHyphens w:val="0"/>
        <w:spacing w:line="276" w:lineRule="auto"/>
        <w:ind w:right="6"/>
        <w:jc w:val="both"/>
        <w:outlineLvl w:val="0"/>
        <w:rPr>
          <w:color w:val="000000" w:themeColor="text1"/>
          <w:sz w:val="22"/>
          <w:szCs w:val="22"/>
        </w:rPr>
      </w:pPr>
      <w:r w:rsidRPr="005C13C5">
        <w:rPr>
          <w:color w:val="000000" w:themeColor="text1"/>
          <w:sz w:val="22"/>
          <w:szCs w:val="22"/>
        </w:rPr>
        <w:t>4.5.11.</w:t>
      </w:r>
      <w:r w:rsidRPr="005C13C5">
        <w:rPr>
          <w:rFonts w:ascii="Tahoma" w:hAnsi="Tahoma" w:cs="Tahoma"/>
          <w:color w:val="000000" w:themeColor="text1"/>
          <w:sz w:val="22"/>
          <w:szCs w:val="22"/>
        </w:rPr>
        <w:t xml:space="preserve"> </w:t>
      </w:r>
      <w:r w:rsidRPr="005C13C5">
        <w:rPr>
          <w:color w:val="000000" w:themeColor="text1"/>
          <w:sz w:val="22"/>
          <w:szCs w:val="22"/>
        </w:rPr>
        <w:t>Pozwolenie wodno-prawne wraz z załącznikiem – Operat wodnoprawny (2 egz.) w wersji papierowej i elektronicznej (na płycie CD) w formatach określonych w pkt. 4.5.12</w:t>
      </w:r>
      <w:r w:rsidRPr="005C13C5">
        <w:rPr>
          <w:rFonts w:ascii="Tahoma" w:hAnsi="Tahoma" w:cs="Tahoma"/>
          <w:color w:val="000000" w:themeColor="text1"/>
          <w:sz w:val="22"/>
          <w:szCs w:val="22"/>
        </w:rPr>
        <w:t>.</w:t>
      </w:r>
    </w:p>
    <w:p w14:paraId="1F429450" w14:textId="77777777" w:rsidR="00C23973" w:rsidRPr="005C13C5" w:rsidRDefault="00C23973" w:rsidP="00C23973">
      <w:pPr>
        <w:tabs>
          <w:tab w:val="left" w:pos="9269"/>
        </w:tabs>
        <w:spacing w:before="240" w:line="276" w:lineRule="auto"/>
        <w:ind w:left="5"/>
        <w:jc w:val="both"/>
        <w:rPr>
          <w:color w:val="000000" w:themeColor="text1"/>
          <w:sz w:val="22"/>
          <w:szCs w:val="22"/>
        </w:rPr>
      </w:pPr>
      <w:r w:rsidRPr="005C13C5">
        <w:rPr>
          <w:color w:val="000000" w:themeColor="text1"/>
          <w:sz w:val="22"/>
          <w:szCs w:val="22"/>
        </w:rPr>
        <w:t xml:space="preserve">4.5.12. </w:t>
      </w:r>
      <w:r w:rsidRPr="005C13C5">
        <w:rPr>
          <w:color w:val="000000" w:themeColor="text1"/>
          <w:sz w:val="22"/>
          <w:szCs w:val="22"/>
          <w:u w:val="single"/>
        </w:rPr>
        <w:t>Dokumentacja projektowa w formie elektronicznej na płycie CD lub DVD</w:t>
      </w:r>
      <w:r w:rsidRPr="005C13C5">
        <w:rPr>
          <w:color w:val="000000" w:themeColor="text1"/>
          <w:sz w:val="22"/>
          <w:szCs w:val="22"/>
        </w:rPr>
        <w:t>, w formatach: *.</w:t>
      </w:r>
      <w:proofErr w:type="spellStart"/>
      <w:r w:rsidRPr="005C13C5">
        <w:rPr>
          <w:color w:val="000000" w:themeColor="text1"/>
          <w:sz w:val="22"/>
          <w:szCs w:val="22"/>
        </w:rPr>
        <w:t>doc</w:t>
      </w:r>
      <w:proofErr w:type="spellEnd"/>
      <w:r w:rsidRPr="005C13C5">
        <w:rPr>
          <w:color w:val="000000" w:themeColor="text1"/>
          <w:sz w:val="22"/>
          <w:szCs w:val="22"/>
        </w:rPr>
        <w:t>, *.xls i *.</w:t>
      </w:r>
      <w:proofErr w:type="spellStart"/>
      <w:r w:rsidRPr="005C13C5">
        <w:rPr>
          <w:color w:val="000000" w:themeColor="text1"/>
          <w:sz w:val="22"/>
          <w:szCs w:val="22"/>
        </w:rPr>
        <w:t>dwg</w:t>
      </w:r>
      <w:proofErr w:type="spellEnd"/>
      <w:r w:rsidRPr="005C13C5">
        <w:rPr>
          <w:color w:val="000000" w:themeColor="text1"/>
          <w:sz w:val="22"/>
          <w:szCs w:val="22"/>
        </w:rPr>
        <w:t xml:space="preserve"> bądź </w:t>
      </w:r>
      <w:proofErr w:type="spellStart"/>
      <w:r w:rsidRPr="005C13C5">
        <w:rPr>
          <w:color w:val="000000" w:themeColor="text1"/>
          <w:sz w:val="22"/>
          <w:szCs w:val="22"/>
        </w:rPr>
        <w:t>dgn</w:t>
      </w:r>
      <w:proofErr w:type="spellEnd"/>
      <w:r w:rsidRPr="005C13C5">
        <w:rPr>
          <w:color w:val="000000" w:themeColor="text1"/>
          <w:sz w:val="22"/>
          <w:szCs w:val="22"/>
        </w:rPr>
        <w:t xml:space="preserve"> oraz w formacie:</w:t>
      </w:r>
    </w:p>
    <w:p w14:paraId="58409189" w14:textId="77777777" w:rsidR="00C23973" w:rsidRPr="005C13C5" w:rsidRDefault="00C23973" w:rsidP="00C23973">
      <w:pPr>
        <w:numPr>
          <w:ilvl w:val="0"/>
          <w:numId w:val="4"/>
        </w:numPr>
        <w:tabs>
          <w:tab w:val="left" w:pos="284"/>
        </w:tabs>
        <w:suppressAutoHyphens w:val="0"/>
        <w:spacing w:line="276" w:lineRule="auto"/>
        <w:ind w:left="284" w:right="5" w:hanging="284"/>
        <w:jc w:val="both"/>
        <w:outlineLvl w:val="0"/>
        <w:rPr>
          <w:color w:val="000000" w:themeColor="text1"/>
          <w:sz w:val="22"/>
          <w:szCs w:val="22"/>
        </w:rPr>
      </w:pPr>
      <w:r w:rsidRPr="005C13C5">
        <w:rPr>
          <w:color w:val="000000" w:themeColor="text1"/>
          <w:sz w:val="22"/>
          <w:szCs w:val="22"/>
        </w:rPr>
        <w:t>pliki tekstowe - format * .pdf  lub * .</w:t>
      </w:r>
      <w:proofErr w:type="spellStart"/>
      <w:r w:rsidRPr="005C13C5">
        <w:rPr>
          <w:color w:val="000000" w:themeColor="text1"/>
          <w:sz w:val="22"/>
          <w:szCs w:val="22"/>
        </w:rPr>
        <w:t>tif</w:t>
      </w:r>
      <w:proofErr w:type="spellEnd"/>
      <w:r w:rsidRPr="005C13C5">
        <w:rPr>
          <w:color w:val="000000" w:themeColor="text1"/>
          <w:sz w:val="22"/>
          <w:szCs w:val="22"/>
        </w:rPr>
        <w:t xml:space="preserve">  kolorowy wielostronicowy,</w:t>
      </w:r>
    </w:p>
    <w:p w14:paraId="401C11C2" w14:textId="77777777" w:rsidR="00C23973" w:rsidRPr="005C13C5" w:rsidRDefault="00C23973" w:rsidP="00C23973">
      <w:pPr>
        <w:numPr>
          <w:ilvl w:val="0"/>
          <w:numId w:val="4"/>
        </w:numPr>
        <w:tabs>
          <w:tab w:val="left" w:pos="284"/>
        </w:tabs>
        <w:suppressAutoHyphens w:val="0"/>
        <w:spacing w:line="276" w:lineRule="auto"/>
        <w:ind w:left="284" w:right="5" w:hanging="284"/>
        <w:jc w:val="both"/>
        <w:outlineLvl w:val="0"/>
        <w:rPr>
          <w:color w:val="000000" w:themeColor="text1"/>
          <w:sz w:val="22"/>
          <w:szCs w:val="22"/>
        </w:rPr>
      </w:pPr>
      <w:r w:rsidRPr="005C13C5">
        <w:rPr>
          <w:color w:val="000000" w:themeColor="text1"/>
          <w:sz w:val="22"/>
          <w:szCs w:val="22"/>
        </w:rPr>
        <w:t>pliki graficzne - format *.</w:t>
      </w:r>
      <w:proofErr w:type="spellStart"/>
      <w:r w:rsidRPr="005C13C5">
        <w:rPr>
          <w:color w:val="000000" w:themeColor="text1"/>
          <w:sz w:val="22"/>
          <w:szCs w:val="22"/>
        </w:rPr>
        <w:t>tif</w:t>
      </w:r>
      <w:proofErr w:type="spellEnd"/>
      <w:r w:rsidRPr="005C13C5">
        <w:rPr>
          <w:color w:val="000000" w:themeColor="text1"/>
          <w:sz w:val="22"/>
          <w:szCs w:val="22"/>
        </w:rPr>
        <w:t xml:space="preserve">  24 - bitowy, kolor, w rozdzielczości 300-400 </w:t>
      </w:r>
      <w:proofErr w:type="spellStart"/>
      <w:r w:rsidRPr="005C13C5">
        <w:rPr>
          <w:color w:val="000000" w:themeColor="text1"/>
          <w:sz w:val="22"/>
          <w:szCs w:val="22"/>
        </w:rPr>
        <w:t>dpi</w:t>
      </w:r>
      <w:proofErr w:type="spellEnd"/>
      <w:r w:rsidRPr="005C13C5">
        <w:rPr>
          <w:color w:val="000000" w:themeColor="text1"/>
          <w:sz w:val="22"/>
          <w:szCs w:val="22"/>
        </w:rPr>
        <w:t>,</w:t>
      </w:r>
    </w:p>
    <w:p w14:paraId="0FE202EA" w14:textId="77777777" w:rsidR="00C23973" w:rsidRPr="005C13C5" w:rsidRDefault="00C23973" w:rsidP="00C23973">
      <w:pPr>
        <w:widowControl w:val="0"/>
        <w:numPr>
          <w:ilvl w:val="0"/>
          <w:numId w:val="4"/>
        </w:numPr>
        <w:tabs>
          <w:tab w:val="left" w:pos="394"/>
        </w:tabs>
        <w:suppressAutoHyphens w:val="0"/>
        <w:autoSpaceDE w:val="0"/>
        <w:spacing w:line="276" w:lineRule="auto"/>
        <w:ind w:left="426"/>
        <w:jc w:val="both"/>
        <w:rPr>
          <w:color w:val="000000" w:themeColor="text1"/>
          <w:sz w:val="22"/>
          <w:szCs w:val="22"/>
        </w:rPr>
      </w:pPr>
      <w:r w:rsidRPr="005C13C5">
        <w:rPr>
          <w:color w:val="000000" w:themeColor="text1"/>
          <w:sz w:val="22"/>
          <w:szCs w:val="22"/>
        </w:rPr>
        <w:t xml:space="preserve">Pliki wektorowe dostatecznej wersji projektu w formatach </w:t>
      </w:r>
      <w:proofErr w:type="spellStart"/>
      <w:r w:rsidRPr="005C13C5">
        <w:rPr>
          <w:color w:val="000000" w:themeColor="text1"/>
          <w:sz w:val="22"/>
          <w:szCs w:val="22"/>
        </w:rPr>
        <w:t>dwg</w:t>
      </w:r>
      <w:proofErr w:type="spellEnd"/>
      <w:r w:rsidRPr="005C13C5">
        <w:rPr>
          <w:color w:val="000000" w:themeColor="text1"/>
          <w:sz w:val="22"/>
          <w:szCs w:val="22"/>
        </w:rPr>
        <w:t xml:space="preserve"> bądź .</w:t>
      </w:r>
      <w:proofErr w:type="spellStart"/>
      <w:r w:rsidRPr="005C13C5">
        <w:rPr>
          <w:color w:val="000000" w:themeColor="text1"/>
          <w:sz w:val="22"/>
          <w:szCs w:val="22"/>
        </w:rPr>
        <w:t>dgn</w:t>
      </w:r>
      <w:proofErr w:type="spellEnd"/>
      <w:r w:rsidRPr="005C13C5">
        <w:rPr>
          <w:color w:val="000000" w:themeColor="text1"/>
          <w:sz w:val="22"/>
          <w:szCs w:val="22"/>
        </w:rPr>
        <w:t>.</w:t>
      </w:r>
    </w:p>
    <w:p w14:paraId="6C9690C3" w14:textId="77777777" w:rsidR="00C23973" w:rsidRPr="005C13C5" w:rsidRDefault="00C23973" w:rsidP="00C23973">
      <w:pPr>
        <w:tabs>
          <w:tab w:val="left" w:pos="284"/>
        </w:tabs>
        <w:suppressAutoHyphens w:val="0"/>
        <w:spacing w:line="276" w:lineRule="auto"/>
        <w:ind w:left="284" w:right="5"/>
        <w:jc w:val="both"/>
        <w:outlineLvl w:val="0"/>
        <w:rPr>
          <w:color w:val="000000"/>
          <w:sz w:val="22"/>
          <w:szCs w:val="22"/>
        </w:rPr>
      </w:pPr>
    </w:p>
    <w:p w14:paraId="673C8D29" w14:textId="77777777" w:rsidR="00C23973" w:rsidRPr="005C13C5" w:rsidRDefault="00C23973" w:rsidP="00C23973">
      <w:pPr>
        <w:spacing w:line="276" w:lineRule="auto"/>
        <w:jc w:val="both"/>
        <w:rPr>
          <w:color w:val="000000"/>
          <w:sz w:val="22"/>
          <w:szCs w:val="22"/>
        </w:rPr>
      </w:pPr>
    </w:p>
    <w:p w14:paraId="190055B5" w14:textId="77777777" w:rsidR="00C23973" w:rsidRPr="005C13C5" w:rsidRDefault="00C23973" w:rsidP="00C23973">
      <w:pPr>
        <w:spacing w:line="276" w:lineRule="auto"/>
        <w:jc w:val="both"/>
        <w:outlineLvl w:val="0"/>
        <w:rPr>
          <w:b/>
          <w:bCs/>
          <w:color w:val="000000"/>
          <w:sz w:val="22"/>
          <w:szCs w:val="22"/>
        </w:rPr>
      </w:pPr>
      <w:r w:rsidRPr="005C13C5">
        <w:rPr>
          <w:b/>
          <w:bCs/>
          <w:color w:val="000000"/>
          <w:sz w:val="22"/>
          <w:szCs w:val="22"/>
        </w:rPr>
        <w:t>5.  KONTROLA JAKOŚCI OPRACOWAŃ PROJEKTOWYCH</w:t>
      </w:r>
    </w:p>
    <w:p w14:paraId="3CE4C53D" w14:textId="77777777" w:rsidR="00C23973" w:rsidRPr="005C13C5" w:rsidRDefault="00C23973" w:rsidP="00C23973">
      <w:pPr>
        <w:spacing w:before="120" w:line="276" w:lineRule="auto"/>
        <w:jc w:val="both"/>
        <w:rPr>
          <w:b/>
          <w:color w:val="000000"/>
          <w:sz w:val="22"/>
          <w:szCs w:val="22"/>
        </w:rPr>
      </w:pPr>
      <w:r w:rsidRPr="005C13C5">
        <w:rPr>
          <w:b/>
          <w:color w:val="000000"/>
          <w:sz w:val="22"/>
          <w:szCs w:val="22"/>
        </w:rPr>
        <w:t xml:space="preserve">5.1. Nadzór Zamawiającego nad procesem projektowym </w:t>
      </w:r>
    </w:p>
    <w:p w14:paraId="2F6F8FC0" w14:textId="77777777" w:rsidR="00C23973" w:rsidRPr="005C13C5" w:rsidRDefault="00C23973" w:rsidP="00C23973">
      <w:pPr>
        <w:spacing w:line="276" w:lineRule="auto"/>
        <w:jc w:val="both"/>
        <w:rPr>
          <w:color w:val="000000"/>
          <w:sz w:val="22"/>
          <w:szCs w:val="22"/>
        </w:rPr>
      </w:pPr>
      <w:r w:rsidRPr="005C13C5">
        <w:rPr>
          <w:color w:val="000000"/>
          <w:sz w:val="22"/>
          <w:szCs w:val="22"/>
        </w:rPr>
        <w:t>5.1.1. Spotkania w sprawie dokumentacji projektowej</w:t>
      </w:r>
    </w:p>
    <w:p w14:paraId="65EA8360" w14:textId="54D57201" w:rsidR="00C23973" w:rsidRPr="005C13C5" w:rsidRDefault="00C23973" w:rsidP="00C23973">
      <w:pPr>
        <w:spacing w:line="276" w:lineRule="auto"/>
        <w:jc w:val="both"/>
        <w:rPr>
          <w:color w:val="000000"/>
          <w:sz w:val="22"/>
          <w:szCs w:val="22"/>
        </w:rPr>
      </w:pPr>
      <w:r w:rsidRPr="005C13C5">
        <w:rPr>
          <w:color w:val="000000"/>
          <w:sz w:val="22"/>
          <w:szCs w:val="22"/>
        </w:rPr>
        <w:t xml:space="preserve">Bieżący nadzór nad zgodnością przebiegu procesu projektowego z wymaganiami umowy wykonywany jest przez Koordynatora Projektu i Zamawiającego podczas spotkań z Wykonawcą </w:t>
      </w:r>
      <w:r w:rsidR="00A31E12">
        <w:rPr>
          <w:color w:val="000000"/>
          <w:sz w:val="22"/>
          <w:szCs w:val="22"/>
        </w:rPr>
        <w:t>w </w:t>
      </w:r>
      <w:r w:rsidRPr="005C13C5">
        <w:rPr>
          <w:color w:val="000000"/>
          <w:sz w:val="22"/>
          <w:szCs w:val="22"/>
        </w:rPr>
        <w:t xml:space="preserve">siedzibie </w:t>
      </w:r>
      <w:r w:rsidRPr="005C13C5">
        <w:rPr>
          <w:color w:val="000000"/>
          <w:sz w:val="22"/>
          <w:szCs w:val="22"/>
        </w:rPr>
        <w:lastRenderedPageBreak/>
        <w:t>Zamawiającego. Podczas trwania procesu projektowego wystąpią następujące rodzaje spotkań w sprawie dokumentacji projektowej:</w:t>
      </w:r>
    </w:p>
    <w:p w14:paraId="70BEF6C7" w14:textId="77777777" w:rsidR="00C23973" w:rsidRPr="005C13C5" w:rsidRDefault="00C23973" w:rsidP="00C23973">
      <w:pPr>
        <w:spacing w:line="276" w:lineRule="auto"/>
        <w:ind w:left="426" w:hanging="378"/>
        <w:jc w:val="both"/>
        <w:rPr>
          <w:color w:val="000000"/>
          <w:sz w:val="22"/>
          <w:szCs w:val="22"/>
        </w:rPr>
      </w:pPr>
      <w:r w:rsidRPr="005C13C5">
        <w:rPr>
          <w:color w:val="000000"/>
          <w:sz w:val="22"/>
          <w:szCs w:val="22"/>
        </w:rPr>
        <w:t xml:space="preserve">1. </w:t>
      </w:r>
      <w:r w:rsidRPr="005C13C5">
        <w:rPr>
          <w:color w:val="000000"/>
          <w:sz w:val="22"/>
          <w:szCs w:val="22"/>
          <w:u w:val="single"/>
        </w:rPr>
        <w:t>Przegląd opracowań projektowych</w:t>
      </w:r>
      <w:r w:rsidRPr="005C13C5">
        <w:rPr>
          <w:color w:val="000000"/>
          <w:sz w:val="22"/>
          <w:szCs w:val="22"/>
        </w:rPr>
        <w:t xml:space="preserve"> - spotkanie w siedzibie Wykonawcy, przy udziale Koordynatora Projektu i Wykonawcy oraz ew. innych zaproszonych stron, którego głównymi celami są:</w:t>
      </w:r>
    </w:p>
    <w:p w14:paraId="690E28A0" w14:textId="70449013" w:rsidR="00C23973" w:rsidRPr="005225AE" w:rsidRDefault="00C23973" w:rsidP="005225AE">
      <w:pPr>
        <w:pStyle w:val="Akapitzlist"/>
        <w:numPr>
          <w:ilvl w:val="0"/>
          <w:numId w:val="46"/>
        </w:numPr>
        <w:tabs>
          <w:tab w:val="left" w:pos="709"/>
        </w:tabs>
        <w:spacing w:line="276" w:lineRule="auto"/>
        <w:ind w:left="709" w:hanging="283"/>
        <w:jc w:val="both"/>
        <w:rPr>
          <w:color w:val="000000"/>
          <w:sz w:val="22"/>
          <w:szCs w:val="22"/>
        </w:rPr>
      </w:pPr>
      <w:r w:rsidRPr="005225AE">
        <w:rPr>
          <w:color w:val="000000"/>
          <w:sz w:val="22"/>
          <w:szCs w:val="22"/>
        </w:rPr>
        <w:t>ocena bieżącego postępu prac projektowych w stosunku do wymagań harmonogramu prac projektowych dokonywana przez Koordynatora</w:t>
      </w:r>
      <w:r w:rsidRPr="005225AE" w:rsidDel="009B00F3">
        <w:rPr>
          <w:color w:val="000000"/>
          <w:sz w:val="22"/>
          <w:szCs w:val="22"/>
        </w:rPr>
        <w:t xml:space="preserve"> </w:t>
      </w:r>
      <w:r w:rsidRPr="005225AE">
        <w:rPr>
          <w:color w:val="000000"/>
          <w:sz w:val="22"/>
          <w:szCs w:val="22"/>
        </w:rPr>
        <w:t xml:space="preserve"> Projektu; </w:t>
      </w:r>
    </w:p>
    <w:p w14:paraId="5F397789" w14:textId="3D295CDD" w:rsidR="00C23973" w:rsidRPr="005225AE" w:rsidRDefault="00C23973" w:rsidP="005225AE">
      <w:pPr>
        <w:pStyle w:val="Akapitzlist"/>
        <w:numPr>
          <w:ilvl w:val="0"/>
          <w:numId w:val="46"/>
        </w:numPr>
        <w:tabs>
          <w:tab w:val="left" w:pos="709"/>
        </w:tabs>
        <w:spacing w:line="276" w:lineRule="auto"/>
        <w:ind w:left="709" w:hanging="283"/>
        <w:jc w:val="both"/>
        <w:rPr>
          <w:color w:val="000000"/>
          <w:sz w:val="22"/>
          <w:szCs w:val="22"/>
        </w:rPr>
      </w:pPr>
      <w:r w:rsidRPr="005225AE">
        <w:rPr>
          <w:color w:val="000000"/>
          <w:sz w:val="22"/>
          <w:szCs w:val="22"/>
        </w:rPr>
        <w:t>bieżąca ocena zgodności opracowań projektowych z wymaganiami umowy dokonywana przez Koordynatora</w:t>
      </w:r>
      <w:r w:rsidRPr="005225AE" w:rsidDel="009B00F3">
        <w:rPr>
          <w:color w:val="000000"/>
          <w:sz w:val="22"/>
          <w:szCs w:val="22"/>
        </w:rPr>
        <w:t xml:space="preserve"> </w:t>
      </w:r>
      <w:r w:rsidRPr="005225AE">
        <w:rPr>
          <w:color w:val="000000"/>
          <w:sz w:val="22"/>
          <w:szCs w:val="22"/>
        </w:rPr>
        <w:t xml:space="preserve"> Projektu;</w:t>
      </w:r>
    </w:p>
    <w:p w14:paraId="3AABB4D0" w14:textId="77777777" w:rsidR="00C23973" w:rsidRPr="005C13C5" w:rsidRDefault="00C23973" w:rsidP="005225AE">
      <w:pPr>
        <w:tabs>
          <w:tab w:val="left" w:pos="567"/>
        </w:tabs>
        <w:spacing w:line="276" w:lineRule="auto"/>
        <w:ind w:left="567" w:hanging="49"/>
        <w:jc w:val="both"/>
        <w:rPr>
          <w:color w:val="000000"/>
          <w:sz w:val="22"/>
          <w:szCs w:val="22"/>
        </w:rPr>
      </w:pPr>
      <w:r w:rsidRPr="005C13C5">
        <w:rPr>
          <w:color w:val="000000"/>
          <w:sz w:val="22"/>
          <w:szCs w:val="22"/>
        </w:rPr>
        <w:t>- omówienie i ewentualne rozstrzygnięcie bieżących problemów, do których rozstrzygania ma upoważnienie Koordynator Projektu.</w:t>
      </w:r>
    </w:p>
    <w:p w14:paraId="68445492" w14:textId="77777777" w:rsidR="00C23973" w:rsidRPr="005C13C5" w:rsidRDefault="00C23973" w:rsidP="00C23973">
      <w:pPr>
        <w:spacing w:line="276" w:lineRule="auto"/>
        <w:ind w:left="426" w:hanging="378"/>
        <w:jc w:val="both"/>
        <w:rPr>
          <w:color w:val="000000"/>
          <w:sz w:val="22"/>
          <w:szCs w:val="22"/>
        </w:rPr>
      </w:pPr>
      <w:r w:rsidRPr="005C13C5">
        <w:rPr>
          <w:color w:val="000000"/>
          <w:sz w:val="22"/>
          <w:szCs w:val="22"/>
        </w:rPr>
        <w:t>2.</w:t>
      </w:r>
      <w:r w:rsidRPr="005C13C5">
        <w:rPr>
          <w:color w:val="000000"/>
          <w:sz w:val="22"/>
          <w:szCs w:val="22"/>
        </w:rPr>
        <w:tab/>
        <w:t xml:space="preserve"> </w:t>
      </w:r>
      <w:r w:rsidRPr="005C13C5">
        <w:rPr>
          <w:color w:val="000000"/>
          <w:sz w:val="22"/>
          <w:szCs w:val="22"/>
          <w:u w:val="single"/>
        </w:rPr>
        <w:t>Rada projektu</w:t>
      </w:r>
      <w:r w:rsidRPr="005C13C5">
        <w:rPr>
          <w:color w:val="000000"/>
          <w:sz w:val="22"/>
          <w:szCs w:val="22"/>
        </w:rPr>
        <w:t xml:space="preserve"> - spotkanie w siedzibie Zamawiającego, przy udziale Wykonawcy, Zamawiającego i Koordynatora</w:t>
      </w:r>
      <w:r w:rsidRPr="005C13C5" w:rsidDel="009B00F3">
        <w:rPr>
          <w:color w:val="000000"/>
          <w:sz w:val="22"/>
          <w:szCs w:val="22"/>
        </w:rPr>
        <w:t xml:space="preserve"> </w:t>
      </w:r>
      <w:r w:rsidRPr="005C13C5">
        <w:rPr>
          <w:color w:val="000000"/>
          <w:sz w:val="22"/>
          <w:szCs w:val="22"/>
        </w:rPr>
        <w:t>Projektu oraz ew. innych zaproszonych stron, którego głównymi celami są:</w:t>
      </w:r>
    </w:p>
    <w:p w14:paraId="206D4A0B" w14:textId="173E5958" w:rsidR="00C23973" w:rsidRPr="005225AE" w:rsidRDefault="00C23973" w:rsidP="005225AE">
      <w:pPr>
        <w:pStyle w:val="Akapitzlist"/>
        <w:numPr>
          <w:ilvl w:val="0"/>
          <w:numId w:val="47"/>
        </w:numPr>
        <w:spacing w:line="276" w:lineRule="auto"/>
        <w:ind w:left="709" w:hanging="283"/>
        <w:jc w:val="both"/>
        <w:rPr>
          <w:color w:val="000000"/>
          <w:sz w:val="22"/>
          <w:szCs w:val="22"/>
        </w:rPr>
      </w:pPr>
      <w:r w:rsidRPr="005225AE">
        <w:rPr>
          <w:color w:val="000000"/>
          <w:sz w:val="22"/>
          <w:szCs w:val="22"/>
        </w:rPr>
        <w:t>prezentacja przez Wykonawcę sprawozdania z bieżącego postępu wykonywania dokumentacji projektowej przed Zamawiającym,</w:t>
      </w:r>
    </w:p>
    <w:p w14:paraId="1BBE5C25" w14:textId="22228E4D" w:rsidR="00C23973" w:rsidRPr="005225AE" w:rsidRDefault="00C23973" w:rsidP="005225AE">
      <w:pPr>
        <w:pStyle w:val="Akapitzlist"/>
        <w:numPr>
          <w:ilvl w:val="0"/>
          <w:numId w:val="47"/>
        </w:numPr>
        <w:spacing w:line="276" w:lineRule="auto"/>
        <w:ind w:left="709" w:hanging="283"/>
        <w:jc w:val="both"/>
        <w:rPr>
          <w:color w:val="000000"/>
          <w:sz w:val="22"/>
          <w:szCs w:val="22"/>
        </w:rPr>
      </w:pPr>
      <w:r w:rsidRPr="005225AE">
        <w:rPr>
          <w:color w:val="000000"/>
          <w:sz w:val="22"/>
          <w:szCs w:val="22"/>
        </w:rPr>
        <w:t>prezentacja przez Koordynatora</w:t>
      </w:r>
      <w:r w:rsidRPr="005225AE" w:rsidDel="009B00F3">
        <w:rPr>
          <w:color w:val="000000"/>
          <w:sz w:val="22"/>
          <w:szCs w:val="22"/>
        </w:rPr>
        <w:t xml:space="preserve"> </w:t>
      </w:r>
      <w:r w:rsidRPr="005225AE">
        <w:rPr>
          <w:color w:val="000000"/>
          <w:sz w:val="22"/>
          <w:szCs w:val="22"/>
        </w:rPr>
        <w:t xml:space="preserve"> Projektu wniosków z przeglądów opracowań projektowych,</w:t>
      </w:r>
    </w:p>
    <w:p w14:paraId="70E1AA3D" w14:textId="1A4802B3" w:rsidR="00C23973" w:rsidRPr="005225AE" w:rsidRDefault="005225AE" w:rsidP="005225AE">
      <w:pPr>
        <w:pStyle w:val="Akapitzlist"/>
        <w:numPr>
          <w:ilvl w:val="0"/>
          <w:numId w:val="47"/>
        </w:numPr>
        <w:tabs>
          <w:tab w:val="left" w:pos="532"/>
        </w:tabs>
        <w:spacing w:line="276" w:lineRule="auto"/>
        <w:ind w:left="709" w:hanging="283"/>
        <w:jc w:val="both"/>
        <w:rPr>
          <w:color w:val="000000"/>
          <w:sz w:val="22"/>
          <w:szCs w:val="22"/>
        </w:rPr>
      </w:pPr>
      <w:r>
        <w:rPr>
          <w:color w:val="000000"/>
          <w:sz w:val="22"/>
          <w:szCs w:val="22"/>
        </w:rPr>
        <w:t xml:space="preserve">  </w:t>
      </w:r>
      <w:r w:rsidR="00C23973" w:rsidRPr="005225AE">
        <w:rPr>
          <w:color w:val="000000"/>
          <w:sz w:val="22"/>
          <w:szCs w:val="22"/>
        </w:rPr>
        <w:t>omówienie i ewentualne rozstrzygnięcie problemów, do których rozstrzygania upoważniony jest jedynie Zamawiający (decyzje w sprawie zmian w umowie).</w:t>
      </w:r>
    </w:p>
    <w:p w14:paraId="1C4CEC36" w14:textId="57BC5941" w:rsidR="00C23973" w:rsidRPr="005C13C5" w:rsidRDefault="00C23973" w:rsidP="00C23973">
      <w:pPr>
        <w:spacing w:line="276" w:lineRule="auto"/>
        <w:ind w:left="426" w:hanging="378"/>
        <w:jc w:val="both"/>
        <w:rPr>
          <w:color w:val="000000"/>
          <w:sz w:val="22"/>
          <w:szCs w:val="22"/>
        </w:rPr>
      </w:pPr>
      <w:r w:rsidRPr="005C13C5">
        <w:rPr>
          <w:color w:val="000000"/>
          <w:sz w:val="22"/>
          <w:szCs w:val="22"/>
        </w:rPr>
        <w:t>3.</w:t>
      </w:r>
      <w:r w:rsidRPr="005C13C5">
        <w:rPr>
          <w:color w:val="000000"/>
          <w:sz w:val="22"/>
          <w:szCs w:val="22"/>
        </w:rPr>
        <w:tab/>
      </w:r>
      <w:r w:rsidRPr="005C13C5">
        <w:rPr>
          <w:color w:val="000000"/>
          <w:sz w:val="22"/>
          <w:szCs w:val="22"/>
          <w:u w:val="single"/>
        </w:rPr>
        <w:t>Wizyta robocza</w:t>
      </w:r>
      <w:r w:rsidRPr="005C13C5">
        <w:rPr>
          <w:color w:val="000000"/>
          <w:sz w:val="22"/>
          <w:szCs w:val="22"/>
        </w:rPr>
        <w:t xml:space="preserve"> - spotkanie poza siedzibą Zamawiającego, Koordynatora</w:t>
      </w:r>
      <w:r w:rsidRPr="005C13C5" w:rsidDel="009B00F3">
        <w:rPr>
          <w:color w:val="000000"/>
          <w:sz w:val="22"/>
          <w:szCs w:val="22"/>
        </w:rPr>
        <w:t xml:space="preserve"> </w:t>
      </w:r>
      <w:r w:rsidRPr="005C13C5">
        <w:rPr>
          <w:color w:val="000000"/>
          <w:sz w:val="22"/>
          <w:szCs w:val="22"/>
        </w:rPr>
        <w:t>Projektu i Wykonawcy, przy udziale Wykonawcy, Koordynatora</w:t>
      </w:r>
      <w:r w:rsidRPr="005C13C5" w:rsidDel="009B00F3">
        <w:rPr>
          <w:color w:val="000000"/>
          <w:sz w:val="22"/>
          <w:szCs w:val="22"/>
        </w:rPr>
        <w:t xml:space="preserve"> </w:t>
      </w:r>
      <w:r w:rsidRPr="005C13C5">
        <w:rPr>
          <w:color w:val="000000"/>
          <w:sz w:val="22"/>
          <w:szCs w:val="22"/>
        </w:rPr>
        <w:t>Projektu i innych stron, którego celem jest dokonanie wyjaśnień i ustaleń roboczych połączone z wizytą na miejscu, którego dotyczą opracowania projektowe lub z wizytą w siedzibie strony. Wi</w:t>
      </w:r>
      <w:r w:rsidR="005225AE">
        <w:rPr>
          <w:color w:val="000000"/>
          <w:sz w:val="22"/>
          <w:szCs w:val="22"/>
        </w:rPr>
        <w:t>zyty robocze odbywać się będą z </w:t>
      </w:r>
      <w:r w:rsidRPr="005C13C5">
        <w:rPr>
          <w:color w:val="000000"/>
          <w:sz w:val="22"/>
          <w:szCs w:val="22"/>
        </w:rPr>
        <w:t>inicjatywy Wykonawcy lub Koordynatora</w:t>
      </w:r>
      <w:r w:rsidRPr="005C13C5" w:rsidDel="009B00F3">
        <w:rPr>
          <w:color w:val="000000"/>
          <w:sz w:val="22"/>
          <w:szCs w:val="22"/>
        </w:rPr>
        <w:t xml:space="preserve"> </w:t>
      </w:r>
      <w:r w:rsidRPr="005C13C5">
        <w:rPr>
          <w:color w:val="000000"/>
          <w:sz w:val="22"/>
          <w:szCs w:val="22"/>
        </w:rPr>
        <w:t>Projektu.</w:t>
      </w:r>
    </w:p>
    <w:p w14:paraId="4E0E8572" w14:textId="6FB90972" w:rsidR="00C23973" w:rsidRPr="005C13C5" w:rsidRDefault="00C23973" w:rsidP="00C23973">
      <w:pPr>
        <w:widowControl w:val="0"/>
        <w:tabs>
          <w:tab w:val="left" w:pos="142"/>
        </w:tabs>
        <w:autoSpaceDE w:val="0"/>
        <w:spacing w:before="67" w:line="276" w:lineRule="auto"/>
        <w:jc w:val="both"/>
        <w:rPr>
          <w:sz w:val="22"/>
          <w:szCs w:val="22"/>
        </w:rPr>
      </w:pPr>
      <w:r w:rsidRPr="005C13C5">
        <w:rPr>
          <w:color w:val="000000"/>
          <w:sz w:val="22"/>
          <w:szCs w:val="22"/>
        </w:rPr>
        <w:t>Koordynator</w:t>
      </w:r>
      <w:r w:rsidRPr="005C13C5">
        <w:rPr>
          <w:sz w:val="22"/>
          <w:szCs w:val="22"/>
        </w:rPr>
        <w:t xml:space="preserve"> Projektu i Wykonawca mogą od siebie wzajemnie zażądać uczestniczenia w spotkaniach osób mających wpływ na terminowość i prawidłowość wykonania opracowań objętych umową.</w:t>
      </w:r>
    </w:p>
    <w:p w14:paraId="1E22383D" w14:textId="28AC5DC4" w:rsidR="00C23973" w:rsidRPr="005C13C5" w:rsidRDefault="00C23973" w:rsidP="00C23973">
      <w:pPr>
        <w:widowControl w:val="0"/>
        <w:tabs>
          <w:tab w:val="left" w:pos="142"/>
        </w:tabs>
        <w:autoSpaceDE w:val="0"/>
        <w:spacing w:before="67" w:line="276" w:lineRule="auto"/>
        <w:jc w:val="both"/>
        <w:rPr>
          <w:sz w:val="22"/>
          <w:szCs w:val="22"/>
        </w:rPr>
      </w:pPr>
      <w:r w:rsidRPr="005C13C5">
        <w:rPr>
          <w:sz w:val="22"/>
          <w:szCs w:val="22"/>
        </w:rPr>
        <w:t>Do notowania spraw omawianych na spotkaniach i przesłania kopii protokołu lub ustaleń wszystkim obecnym na spotkaniu zobowiązany jest Wykonawca w uzgodnieniu z Zamawiającym.</w:t>
      </w:r>
    </w:p>
    <w:p w14:paraId="21D43D20" w14:textId="4D809835" w:rsidR="00C23973" w:rsidRPr="005C13C5" w:rsidRDefault="00C23973" w:rsidP="00C23973">
      <w:pPr>
        <w:widowControl w:val="0"/>
        <w:tabs>
          <w:tab w:val="left" w:pos="142"/>
        </w:tabs>
        <w:autoSpaceDE w:val="0"/>
        <w:spacing w:before="67" w:line="276" w:lineRule="auto"/>
        <w:jc w:val="both"/>
        <w:rPr>
          <w:sz w:val="22"/>
          <w:szCs w:val="22"/>
        </w:rPr>
      </w:pPr>
      <w:r w:rsidRPr="005C13C5">
        <w:rPr>
          <w:sz w:val="22"/>
          <w:szCs w:val="22"/>
        </w:rPr>
        <w:t xml:space="preserve">Wykonawca powinien udzielić </w:t>
      </w:r>
      <w:r w:rsidRPr="005C13C5">
        <w:rPr>
          <w:color w:val="000000"/>
          <w:sz w:val="22"/>
          <w:szCs w:val="22"/>
        </w:rPr>
        <w:t>Koordynatorowi</w:t>
      </w:r>
      <w:r w:rsidRPr="005C13C5">
        <w:rPr>
          <w:sz w:val="22"/>
          <w:szCs w:val="22"/>
        </w:rPr>
        <w:t xml:space="preserve"> Projektu niezbędnej pomocy przy wykonywaniu roboczych przeglądów opracowań projektowych. Podczas przeglądów </w:t>
      </w:r>
      <w:r w:rsidRPr="005C13C5">
        <w:rPr>
          <w:color w:val="000000"/>
          <w:sz w:val="22"/>
          <w:szCs w:val="22"/>
        </w:rPr>
        <w:t>Koordynator</w:t>
      </w:r>
      <w:r w:rsidRPr="005C13C5">
        <w:rPr>
          <w:sz w:val="22"/>
          <w:szCs w:val="22"/>
        </w:rPr>
        <w:t xml:space="preserve"> Projektu powinien mieć zapewnioną możliwość łatwego dostępu do wykonywanych opracowań projektowych. Podczas przeglądów powinny być obecne osoby odpowiedzialne za zarządzanie projektem oraz odpowiedni projektanci, sprawdzający i autorzy opracowań projektowych, które będą kompetentne do udzielania wyjaśnień i otrzymywania instrukcji i uwag od </w:t>
      </w:r>
      <w:r w:rsidRPr="005C13C5">
        <w:rPr>
          <w:color w:val="000000"/>
          <w:sz w:val="22"/>
          <w:szCs w:val="22"/>
        </w:rPr>
        <w:t>Koordynatora</w:t>
      </w:r>
      <w:r w:rsidRPr="005C13C5" w:rsidDel="009B00F3">
        <w:rPr>
          <w:sz w:val="22"/>
          <w:szCs w:val="22"/>
        </w:rPr>
        <w:t xml:space="preserve"> </w:t>
      </w:r>
      <w:r w:rsidRPr="005C13C5">
        <w:rPr>
          <w:sz w:val="22"/>
          <w:szCs w:val="22"/>
        </w:rPr>
        <w:t xml:space="preserve"> Projektu. </w:t>
      </w:r>
      <w:r w:rsidRPr="005C13C5">
        <w:rPr>
          <w:color w:val="000000"/>
          <w:sz w:val="22"/>
          <w:szCs w:val="22"/>
        </w:rPr>
        <w:t>Koordynator</w:t>
      </w:r>
      <w:r w:rsidRPr="005C13C5">
        <w:rPr>
          <w:sz w:val="22"/>
          <w:szCs w:val="22"/>
        </w:rPr>
        <w:t xml:space="preserve"> Projektu, będzie oceniać zgodność wykonywania opracowań projektowych z wymaganiami umowy na podstawie wyników własnych kontroli jak i wyników kontroli wewnętrznej dostarczonych przez Wykonawcę. Jeżeli wyniki kontroli </w:t>
      </w:r>
      <w:r w:rsidRPr="005C13C5">
        <w:rPr>
          <w:color w:val="000000"/>
          <w:sz w:val="22"/>
          <w:szCs w:val="22"/>
        </w:rPr>
        <w:t>Koordynatora</w:t>
      </w:r>
      <w:r w:rsidRPr="005C13C5" w:rsidDel="009B00F3">
        <w:rPr>
          <w:sz w:val="22"/>
          <w:szCs w:val="22"/>
        </w:rPr>
        <w:t xml:space="preserve"> </w:t>
      </w:r>
      <w:r w:rsidRPr="005C13C5">
        <w:rPr>
          <w:sz w:val="22"/>
          <w:szCs w:val="22"/>
        </w:rPr>
        <w:t xml:space="preserve">Projektu wykażą, że sprawozdania Wykonawcy są niewiarygodne, to </w:t>
      </w:r>
      <w:r w:rsidRPr="005C13C5">
        <w:rPr>
          <w:color w:val="000000"/>
          <w:sz w:val="22"/>
          <w:szCs w:val="22"/>
        </w:rPr>
        <w:t>Koordynator</w:t>
      </w:r>
      <w:r w:rsidRPr="005C13C5">
        <w:rPr>
          <w:sz w:val="22"/>
          <w:szCs w:val="22"/>
        </w:rPr>
        <w:t xml:space="preserve"> Projektu oprze się wyłącznie na własnych wynikach kontroli. </w:t>
      </w:r>
      <w:r w:rsidRPr="005C13C5">
        <w:rPr>
          <w:color w:val="000000"/>
          <w:sz w:val="22"/>
          <w:szCs w:val="22"/>
        </w:rPr>
        <w:t>Koordynator</w:t>
      </w:r>
      <w:r w:rsidRPr="005C13C5">
        <w:rPr>
          <w:sz w:val="22"/>
          <w:szCs w:val="22"/>
        </w:rPr>
        <w:t xml:space="preserve"> Projektu może zlecić przeprowadzenie powtórnych lub dodatkowych kontroli niezależnemu wykonawcy. </w:t>
      </w:r>
      <w:r w:rsidRPr="005C13C5">
        <w:rPr>
          <w:color w:val="000000"/>
          <w:sz w:val="22"/>
          <w:szCs w:val="22"/>
        </w:rPr>
        <w:t>Koordynator</w:t>
      </w:r>
      <w:r w:rsidRPr="005C13C5">
        <w:rPr>
          <w:sz w:val="22"/>
          <w:szCs w:val="22"/>
        </w:rPr>
        <w:t xml:space="preserve"> Projektu będzie przekazywał Wykonawcy pisemne informacje o niedociągnięciach dotyczących: prac pomiarowych i badawczych, sprzętu, pracy personelu, metod projektowych i sposobu kontroli. Jeżeli niedociągnięcia te będą tak poważne, że mogą wpłynąć ujemnie na jakość lub terminowość opracowań projektowych </w:t>
      </w:r>
      <w:r w:rsidRPr="005C13C5">
        <w:rPr>
          <w:color w:val="000000"/>
          <w:sz w:val="22"/>
          <w:szCs w:val="22"/>
        </w:rPr>
        <w:t>Koordynator</w:t>
      </w:r>
      <w:r w:rsidRPr="005C13C5">
        <w:rPr>
          <w:sz w:val="22"/>
          <w:szCs w:val="22"/>
        </w:rPr>
        <w:t xml:space="preserve"> Projektu może natychmiast wstrzymać prace Wykonawcy i dopuści dalsze prace dopiero wtedy, gdy niedociągnięcia Wykonawcy zostaną usunięte i stwierdzona zostanie odpowiednia jakość prac projektowych.</w:t>
      </w:r>
    </w:p>
    <w:p w14:paraId="6639BA9B" w14:textId="77777777" w:rsidR="00C23973" w:rsidRPr="005C13C5" w:rsidRDefault="00C23973" w:rsidP="00C23973">
      <w:pPr>
        <w:tabs>
          <w:tab w:val="left" w:pos="394"/>
        </w:tabs>
        <w:spacing w:line="276" w:lineRule="auto"/>
        <w:jc w:val="both"/>
        <w:rPr>
          <w:b/>
          <w:color w:val="000000"/>
          <w:sz w:val="22"/>
          <w:szCs w:val="22"/>
        </w:rPr>
      </w:pPr>
      <w:r w:rsidRPr="005C13C5">
        <w:rPr>
          <w:b/>
          <w:color w:val="000000"/>
          <w:spacing w:val="-4"/>
          <w:sz w:val="22"/>
          <w:szCs w:val="22"/>
        </w:rPr>
        <w:t>5.2.</w:t>
      </w:r>
      <w:r w:rsidRPr="005C13C5">
        <w:rPr>
          <w:b/>
          <w:color w:val="000000"/>
          <w:sz w:val="22"/>
          <w:szCs w:val="22"/>
        </w:rPr>
        <w:t xml:space="preserve"> Nadzór Wykonawcy nad procesem projektowym</w:t>
      </w:r>
    </w:p>
    <w:p w14:paraId="4FB8BF2C" w14:textId="77777777" w:rsidR="00C23973" w:rsidRPr="005C13C5" w:rsidRDefault="00C23973" w:rsidP="00C23973">
      <w:pPr>
        <w:widowControl w:val="0"/>
        <w:tabs>
          <w:tab w:val="left" w:pos="142"/>
        </w:tabs>
        <w:autoSpaceDE w:val="0"/>
        <w:spacing w:before="67" w:line="276" w:lineRule="auto"/>
        <w:jc w:val="both"/>
        <w:rPr>
          <w:sz w:val="22"/>
          <w:szCs w:val="22"/>
        </w:rPr>
      </w:pPr>
      <w:r w:rsidRPr="005C13C5">
        <w:rPr>
          <w:sz w:val="22"/>
          <w:szCs w:val="22"/>
        </w:rPr>
        <w:t>Wykonawca jest odpowiedzialny za zorganizowanie systemu nadzoru i kontroli wykonywania opracowań projektowych. System nadzoru i kontroli będzie obejmował: personel wykonawczy, laboratorium, sprzęt, transport i wszystkie urządzenia niezbędne do wykonywania opracowań projektowych.</w:t>
      </w:r>
    </w:p>
    <w:p w14:paraId="7D8AE647" w14:textId="39EF8164" w:rsidR="00C23973" w:rsidRPr="005C13C5" w:rsidRDefault="00C23973" w:rsidP="00C23973">
      <w:pPr>
        <w:widowControl w:val="0"/>
        <w:tabs>
          <w:tab w:val="left" w:pos="142"/>
        </w:tabs>
        <w:autoSpaceDE w:val="0"/>
        <w:spacing w:before="67" w:line="276" w:lineRule="auto"/>
        <w:jc w:val="both"/>
        <w:rPr>
          <w:sz w:val="22"/>
          <w:szCs w:val="22"/>
        </w:rPr>
      </w:pPr>
      <w:r w:rsidRPr="005C13C5">
        <w:rPr>
          <w:sz w:val="22"/>
          <w:szCs w:val="22"/>
        </w:rPr>
        <w:lastRenderedPageBreak/>
        <w:t>Wykonawca będzie przeprowadzać kontrolę wykonywania opracowań projektowych z częstotliwością zapewniającą stwierdzenie, że opracowania projektowe wykonano zgodnie z wymaganiami zawartymi w umowie.</w:t>
      </w:r>
    </w:p>
    <w:p w14:paraId="54B13631" w14:textId="7770D65F" w:rsidR="00C23973" w:rsidRPr="005C13C5" w:rsidRDefault="00C23973" w:rsidP="00C23973">
      <w:pPr>
        <w:widowControl w:val="0"/>
        <w:tabs>
          <w:tab w:val="left" w:pos="142"/>
        </w:tabs>
        <w:autoSpaceDE w:val="0"/>
        <w:spacing w:before="67" w:line="276" w:lineRule="auto"/>
        <w:jc w:val="both"/>
        <w:rPr>
          <w:sz w:val="22"/>
          <w:szCs w:val="22"/>
        </w:rPr>
      </w:pPr>
      <w:r w:rsidRPr="005C13C5">
        <w:rPr>
          <w:sz w:val="22"/>
          <w:szCs w:val="22"/>
        </w:rPr>
        <w:t xml:space="preserve">Wszystkie koszty związane z organizowaniem i prowadzeniem kontroli oraz wykonywaniem sprawozdań ponosi Wykonawca. </w:t>
      </w:r>
      <w:r w:rsidRPr="005C13C5">
        <w:rPr>
          <w:color w:val="000000"/>
          <w:sz w:val="22"/>
          <w:szCs w:val="22"/>
        </w:rPr>
        <w:t>Koordynator</w:t>
      </w:r>
      <w:r w:rsidRPr="005C13C5">
        <w:rPr>
          <w:sz w:val="22"/>
          <w:szCs w:val="22"/>
        </w:rPr>
        <w:t xml:space="preserve"> Projektu będzie miał </w:t>
      </w:r>
      <w:r w:rsidR="005225AE">
        <w:rPr>
          <w:sz w:val="22"/>
          <w:szCs w:val="22"/>
        </w:rPr>
        <w:t>zapewnioną możliwość udziału w </w:t>
      </w:r>
      <w:r w:rsidRPr="005C13C5">
        <w:rPr>
          <w:sz w:val="22"/>
          <w:szCs w:val="22"/>
        </w:rPr>
        <w:t>wykonywaniu kontroli wewnętrznej przez Wykonawcę.</w:t>
      </w:r>
    </w:p>
    <w:p w14:paraId="2D78CE25" w14:textId="242C0B12" w:rsidR="00C23973" w:rsidRPr="005C13C5" w:rsidRDefault="00C23973" w:rsidP="00C23973">
      <w:pPr>
        <w:widowControl w:val="0"/>
        <w:tabs>
          <w:tab w:val="left" w:pos="142"/>
        </w:tabs>
        <w:autoSpaceDE w:val="0"/>
        <w:spacing w:before="67" w:line="276" w:lineRule="auto"/>
        <w:jc w:val="both"/>
        <w:rPr>
          <w:sz w:val="22"/>
          <w:szCs w:val="22"/>
        </w:rPr>
      </w:pPr>
      <w:r w:rsidRPr="005C13C5">
        <w:rPr>
          <w:sz w:val="22"/>
          <w:szCs w:val="22"/>
        </w:rPr>
        <w:t xml:space="preserve">Na zlecenie </w:t>
      </w:r>
      <w:r w:rsidRPr="005C13C5">
        <w:rPr>
          <w:color w:val="000000"/>
          <w:sz w:val="22"/>
          <w:szCs w:val="22"/>
        </w:rPr>
        <w:t>Koordynatora</w:t>
      </w:r>
      <w:r w:rsidRPr="005C13C5">
        <w:rPr>
          <w:sz w:val="22"/>
          <w:szCs w:val="22"/>
        </w:rPr>
        <w:t xml:space="preserve"> Projektu Wykonawca będzie przeprowadzać dodatkowe kontrole i badania tych elementów opracowań projektowych, które budzą wątpliwości co do jakości, o ile kwestionowane elementy opracowań projektowych nie zostaną przez Wykonawcę ulepszone z własnej woli. Koszty tych dodatkowych kontroli i badań pokrywa Wykonawca. </w:t>
      </w:r>
    </w:p>
    <w:p w14:paraId="0E891AD7" w14:textId="77777777" w:rsidR="00C23973" w:rsidRPr="005C13C5" w:rsidRDefault="00C23973" w:rsidP="00C23973">
      <w:pPr>
        <w:widowControl w:val="0"/>
        <w:tabs>
          <w:tab w:val="left" w:pos="142"/>
        </w:tabs>
        <w:autoSpaceDE w:val="0"/>
        <w:spacing w:before="67" w:line="276" w:lineRule="auto"/>
        <w:jc w:val="both"/>
        <w:rPr>
          <w:sz w:val="22"/>
          <w:szCs w:val="22"/>
        </w:rPr>
      </w:pPr>
    </w:p>
    <w:p w14:paraId="3CD762D4" w14:textId="77777777" w:rsidR="00C23973" w:rsidRPr="005C13C5" w:rsidRDefault="00C23973" w:rsidP="00C23973">
      <w:pPr>
        <w:tabs>
          <w:tab w:val="left" w:pos="394"/>
        </w:tabs>
        <w:spacing w:line="276" w:lineRule="auto"/>
        <w:jc w:val="both"/>
        <w:rPr>
          <w:b/>
          <w:color w:val="000000"/>
          <w:sz w:val="22"/>
          <w:szCs w:val="22"/>
        </w:rPr>
      </w:pPr>
      <w:r w:rsidRPr="005C13C5">
        <w:rPr>
          <w:b/>
          <w:color w:val="000000"/>
          <w:spacing w:val="-4"/>
          <w:sz w:val="22"/>
          <w:szCs w:val="22"/>
        </w:rPr>
        <w:t>5.3.</w:t>
      </w:r>
      <w:r w:rsidRPr="005C13C5">
        <w:rPr>
          <w:b/>
          <w:color w:val="000000"/>
          <w:sz w:val="22"/>
          <w:szCs w:val="22"/>
        </w:rPr>
        <w:t xml:space="preserve"> Dokumenty projektu</w:t>
      </w:r>
    </w:p>
    <w:p w14:paraId="2DF725C0" w14:textId="77777777" w:rsidR="00C23973" w:rsidRPr="005C13C5" w:rsidRDefault="00C23973" w:rsidP="00C23973">
      <w:pPr>
        <w:widowControl w:val="0"/>
        <w:tabs>
          <w:tab w:val="left" w:pos="142"/>
        </w:tabs>
        <w:autoSpaceDE w:val="0"/>
        <w:spacing w:before="67" w:line="276" w:lineRule="auto"/>
        <w:jc w:val="both"/>
        <w:rPr>
          <w:sz w:val="22"/>
          <w:szCs w:val="22"/>
        </w:rPr>
      </w:pPr>
      <w:r w:rsidRPr="005C13C5">
        <w:rPr>
          <w:sz w:val="22"/>
          <w:szCs w:val="22"/>
        </w:rPr>
        <w:t xml:space="preserve">W trakcie wykonywania prac projektowych Wykonawca i </w:t>
      </w:r>
      <w:r w:rsidRPr="005C13C5">
        <w:rPr>
          <w:color w:val="000000"/>
          <w:sz w:val="22"/>
          <w:szCs w:val="22"/>
        </w:rPr>
        <w:t>Koordynator</w:t>
      </w:r>
      <w:r w:rsidRPr="005C13C5">
        <w:rPr>
          <w:sz w:val="22"/>
          <w:szCs w:val="22"/>
        </w:rPr>
        <w:t xml:space="preserve"> Projektu tworzą dokumenty projektu, które stanowią dokumentację przebiegu procesu projektowego i dokumentację kontroli przeprowadzanych przez </w:t>
      </w:r>
      <w:r w:rsidRPr="005C13C5">
        <w:rPr>
          <w:color w:val="000000"/>
          <w:sz w:val="22"/>
          <w:szCs w:val="22"/>
        </w:rPr>
        <w:t>Koordynatora</w:t>
      </w:r>
      <w:r w:rsidRPr="005C13C5" w:rsidDel="00C445C6">
        <w:rPr>
          <w:sz w:val="22"/>
          <w:szCs w:val="22"/>
        </w:rPr>
        <w:t xml:space="preserve"> </w:t>
      </w:r>
      <w:r w:rsidRPr="005C13C5">
        <w:rPr>
          <w:sz w:val="22"/>
          <w:szCs w:val="22"/>
        </w:rPr>
        <w:t>Projektu i Wykonawcę.</w:t>
      </w:r>
    </w:p>
    <w:p w14:paraId="7D6FFC35" w14:textId="77777777" w:rsidR="00C23973" w:rsidRPr="005C13C5" w:rsidRDefault="00C23973" w:rsidP="00C23973">
      <w:pPr>
        <w:spacing w:line="276" w:lineRule="auto"/>
        <w:ind w:firstLine="490"/>
        <w:jc w:val="both"/>
        <w:rPr>
          <w:color w:val="000000"/>
          <w:sz w:val="22"/>
          <w:szCs w:val="22"/>
        </w:rPr>
      </w:pPr>
      <w:r w:rsidRPr="005C13C5">
        <w:rPr>
          <w:color w:val="000000"/>
          <w:sz w:val="22"/>
          <w:szCs w:val="22"/>
        </w:rPr>
        <w:t>Dokumenty projektu to:</w:t>
      </w:r>
    </w:p>
    <w:p w14:paraId="4C2B65B4" w14:textId="77777777" w:rsidR="00C23973" w:rsidRPr="005C13C5" w:rsidRDefault="00C23973" w:rsidP="00C23973">
      <w:pPr>
        <w:tabs>
          <w:tab w:val="left" w:pos="34"/>
          <w:tab w:val="left" w:pos="389"/>
        </w:tabs>
        <w:spacing w:line="276" w:lineRule="auto"/>
        <w:ind w:firstLine="462"/>
        <w:jc w:val="both"/>
        <w:rPr>
          <w:color w:val="000000"/>
          <w:sz w:val="22"/>
          <w:szCs w:val="22"/>
        </w:rPr>
      </w:pPr>
      <w:r w:rsidRPr="005C13C5">
        <w:rPr>
          <w:color w:val="000000"/>
          <w:sz w:val="22"/>
          <w:szCs w:val="22"/>
        </w:rPr>
        <w:t>1)  notatki i protokoły z wizji lokalnych;</w:t>
      </w:r>
    </w:p>
    <w:p w14:paraId="37E98C53" w14:textId="77777777" w:rsidR="00C23973" w:rsidRPr="005C13C5" w:rsidRDefault="00C23973" w:rsidP="00C23973">
      <w:pPr>
        <w:tabs>
          <w:tab w:val="left" w:pos="34"/>
          <w:tab w:val="left" w:pos="389"/>
        </w:tabs>
        <w:spacing w:line="276" w:lineRule="auto"/>
        <w:ind w:firstLine="462"/>
        <w:jc w:val="both"/>
        <w:rPr>
          <w:color w:val="000000"/>
          <w:sz w:val="22"/>
          <w:szCs w:val="22"/>
        </w:rPr>
      </w:pPr>
      <w:r w:rsidRPr="005C13C5">
        <w:rPr>
          <w:color w:val="000000"/>
          <w:sz w:val="22"/>
          <w:szCs w:val="22"/>
        </w:rPr>
        <w:t>2)  notatki i protokoły ze spotkań w sprawie dokumentacji projektowej;</w:t>
      </w:r>
    </w:p>
    <w:p w14:paraId="15B90F24" w14:textId="77777777" w:rsidR="00C23973" w:rsidRPr="005C13C5" w:rsidRDefault="00C23973" w:rsidP="00C23973">
      <w:pPr>
        <w:tabs>
          <w:tab w:val="left" w:pos="34"/>
          <w:tab w:val="left" w:pos="389"/>
        </w:tabs>
        <w:spacing w:line="276" w:lineRule="auto"/>
        <w:ind w:firstLine="476"/>
        <w:jc w:val="both"/>
        <w:rPr>
          <w:color w:val="000000"/>
          <w:sz w:val="22"/>
          <w:szCs w:val="22"/>
        </w:rPr>
      </w:pPr>
      <w:r w:rsidRPr="005C13C5">
        <w:rPr>
          <w:color w:val="000000"/>
          <w:sz w:val="22"/>
          <w:szCs w:val="22"/>
        </w:rPr>
        <w:t>3)  korespondencja Wykonawcy ze stronami trzecimi;</w:t>
      </w:r>
    </w:p>
    <w:p w14:paraId="77869A63" w14:textId="77777777" w:rsidR="00C23973" w:rsidRPr="005C13C5" w:rsidRDefault="00C23973" w:rsidP="00C23973">
      <w:pPr>
        <w:tabs>
          <w:tab w:val="left" w:pos="742"/>
        </w:tabs>
        <w:spacing w:line="276" w:lineRule="auto"/>
        <w:ind w:left="826" w:hanging="336"/>
        <w:jc w:val="both"/>
        <w:rPr>
          <w:color w:val="000000"/>
          <w:sz w:val="22"/>
          <w:szCs w:val="22"/>
        </w:rPr>
      </w:pPr>
      <w:r w:rsidRPr="005C13C5">
        <w:rPr>
          <w:color w:val="000000"/>
          <w:sz w:val="22"/>
          <w:szCs w:val="22"/>
        </w:rPr>
        <w:t>4)</w:t>
      </w:r>
      <w:r w:rsidRPr="005C13C5">
        <w:rPr>
          <w:color w:val="000000"/>
          <w:sz w:val="22"/>
          <w:szCs w:val="22"/>
        </w:rPr>
        <w:tab/>
        <w:t xml:space="preserve"> uzyskane dla dokumentacji projektowej wszelkie: oceny, opinie, protokoły sprawdzeń, raporty z audytów, raporty z kontroli wraz z ich analizą dokonaną przez Wykonawcę;</w:t>
      </w:r>
    </w:p>
    <w:p w14:paraId="01DDBEA8" w14:textId="77777777" w:rsidR="00C23973" w:rsidRPr="005C13C5" w:rsidRDefault="00C23973" w:rsidP="00C23973">
      <w:pPr>
        <w:tabs>
          <w:tab w:val="left" w:pos="34"/>
          <w:tab w:val="left" w:pos="389"/>
        </w:tabs>
        <w:spacing w:line="276" w:lineRule="auto"/>
        <w:ind w:firstLine="462"/>
        <w:jc w:val="both"/>
        <w:rPr>
          <w:color w:val="000000"/>
          <w:sz w:val="22"/>
          <w:szCs w:val="22"/>
        </w:rPr>
      </w:pPr>
      <w:r w:rsidRPr="005C13C5">
        <w:rPr>
          <w:color w:val="000000"/>
          <w:sz w:val="22"/>
          <w:szCs w:val="22"/>
        </w:rPr>
        <w:t>5)  Karta Pobytu Projektanta na terenie objętym inwestycją.</w:t>
      </w:r>
    </w:p>
    <w:p w14:paraId="32E7DBB8" w14:textId="77777777" w:rsidR="00C23973" w:rsidRPr="005C13C5" w:rsidRDefault="00C23973" w:rsidP="00C23973">
      <w:pPr>
        <w:widowControl w:val="0"/>
        <w:tabs>
          <w:tab w:val="left" w:pos="142"/>
        </w:tabs>
        <w:autoSpaceDE w:val="0"/>
        <w:spacing w:before="67" w:line="276" w:lineRule="auto"/>
        <w:jc w:val="both"/>
        <w:rPr>
          <w:sz w:val="22"/>
          <w:szCs w:val="22"/>
        </w:rPr>
      </w:pPr>
      <w:r w:rsidRPr="005C13C5">
        <w:rPr>
          <w:sz w:val="22"/>
          <w:szCs w:val="22"/>
        </w:rPr>
        <w:t xml:space="preserve">Dokumenty projektu będą przechowywane u Wykonawcy w miejscu odpowiednio zabezpieczonym. Wszelkie dokumenty projektu będą zawsze dostępne dla </w:t>
      </w:r>
      <w:r w:rsidRPr="005C13C5">
        <w:rPr>
          <w:color w:val="000000"/>
          <w:sz w:val="22"/>
          <w:szCs w:val="22"/>
        </w:rPr>
        <w:t>Koordynatora</w:t>
      </w:r>
      <w:r w:rsidRPr="005C13C5" w:rsidDel="00C445C6">
        <w:rPr>
          <w:sz w:val="22"/>
          <w:szCs w:val="22"/>
        </w:rPr>
        <w:t xml:space="preserve"> </w:t>
      </w:r>
      <w:r w:rsidRPr="005C13C5">
        <w:rPr>
          <w:sz w:val="22"/>
          <w:szCs w:val="22"/>
        </w:rPr>
        <w:t>Projektu.</w:t>
      </w:r>
    </w:p>
    <w:p w14:paraId="429DA421" w14:textId="77777777" w:rsidR="00C23973" w:rsidRPr="005C13C5" w:rsidRDefault="00C23973" w:rsidP="00C23973">
      <w:pPr>
        <w:widowControl w:val="0"/>
        <w:tabs>
          <w:tab w:val="left" w:pos="142"/>
        </w:tabs>
        <w:autoSpaceDE w:val="0"/>
        <w:spacing w:before="67" w:line="276" w:lineRule="auto"/>
        <w:jc w:val="both"/>
        <w:rPr>
          <w:sz w:val="22"/>
          <w:szCs w:val="22"/>
        </w:rPr>
      </w:pPr>
    </w:p>
    <w:p w14:paraId="34AE6A8B" w14:textId="77777777" w:rsidR="00C23973" w:rsidRPr="005C13C5" w:rsidRDefault="00C23973" w:rsidP="00C23973">
      <w:pPr>
        <w:tabs>
          <w:tab w:val="left" w:pos="567"/>
        </w:tabs>
        <w:spacing w:line="276" w:lineRule="auto"/>
        <w:jc w:val="both"/>
        <w:outlineLvl w:val="0"/>
        <w:rPr>
          <w:b/>
          <w:bCs/>
          <w:color w:val="000000"/>
          <w:sz w:val="22"/>
          <w:szCs w:val="22"/>
        </w:rPr>
      </w:pPr>
      <w:r w:rsidRPr="005C13C5">
        <w:rPr>
          <w:b/>
          <w:bCs/>
          <w:color w:val="000000"/>
          <w:sz w:val="22"/>
          <w:szCs w:val="22"/>
        </w:rPr>
        <w:t>6.</w:t>
      </w:r>
      <w:r w:rsidRPr="005C13C5">
        <w:rPr>
          <w:color w:val="000000"/>
          <w:sz w:val="22"/>
          <w:szCs w:val="22"/>
        </w:rPr>
        <w:t xml:space="preserve">  </w:t>
      </w:r>
      <w:r w:rsidRPr="005C13C5">
        <w:rPr>
          <w:b/>
          <w:bCs/>
          <w:color w:val="000000"/>
          <w:sz w:val="22"/>
          <w:szCs w:val="22"/>
        </w:rPr>
        <w:t>PŁATNOŚCI</w:t>
      </w:r>
    </w:p>
    <w:p w14:paraId="223A2732" w14:textId="77777777" w:rsidR="00C23973" w:rsidRPr="005C13C5" w:rsidRDefault="00C23973" w:rsidP="00C23973">
      <w:pPr>
        <w:tabs>
          <w:tab w:val="left" w:pos="426"/>
          <w:tab w:val="left" w:pos="567"/>
        </w:tabs>
        <w:spacing w:before="120" w:line="276" w:lineRule="auto"/>
        <w:jc w:val="both"/>
        <w:rPr>
          <w:b/>
          <w:color w:val="000000"/>
          <w:sz w:val="22"/>
          <w:szCs w:val="22"/>
        </w:rPr>
      </w:pPr>
      <w:r w:rsidRPr="005C13C5">
        <w:rPr>
          <w:b/>
          <w:color w:val="000000"/>
          <w:spacing w:val="-5"/>
          <w:sz w:val="22"/>
          <w:szCs w:val="22"/>
        </w:rPr>
        <w:t>6.1.</w:t>
      </w:r>
      <w:r w:rsidRPr="005C13C5">
        <w:rPr>
          <w:b/>
          <w:color w:val="000000"/>
          <w:sz w:val="22"/>
          <w:szCs w:val="22"/>
        </w:rPr>
        <w:t xml:space="preserve"> Ustalenia ogólne</w:t>
      </w:r>
    </w:p>
    <w:p w14:paraId="2BFE74B1" w14:textId="77777777" w:rsidR="00C23973" w:rsidRPr="005C13C5" w:rsidRDefault="00C23973" w:rsidP="00C23973">
      <w:pPr>
        <w:widowControl w:val="0"/>
        <w:tabs>
          <w:tab w:val="left" w:pos="142"/>
        </w:tabs>
        <w:autoSpaceDE w:val="0"/>
        <w:spacing w:before="67" w:line="276" w:lineRule="auto"/>
        <w:jc w:val="both"/>
        <w:rPr>
          <w:color w:val="000000"/>
          <w:sz w:val="22"/>
          <w:szCs w:val="22"/>
        </w:rPr>
      </w:pPr>
      <w:r w:rsidRPr="005C13C5">
        <w:rPr>
          <w:color w:val="000000"/>
          <w:sz w:val="22"/>
          <w:szCs w:val="22"/>
        </w:rPr>
        <w:t xml:space="preserve">Sposób obliczania wynagrodzenia za przedmiot umowy oraz sposób i terminy dokonywania płatności będą odpowiadać wymaganiom podanym w umowie. </w:t>
      </w:r>
    </w:p>
    <w:p w14:paraId="48B17D4B" w14:textId="77777777" w:rsidR="005225AE" w:rsidRDefault="005225AE" w:rsidP="00C23973">
      <w:pPr>
        <w:tabs>
          <w:tab w:val="left" w:pos="360"/>
          <w:tab w:val="left" w:pos="567"/>
        </w:tabs>
        <w:spacing w:line="276" w:lineRule="auto"/>
        <w:jc w:val="both"/>
        <w:rPr>
          <w:b/>
          <w:color w:val="000000"/>
          <w:spacing w:val="-5"/>
          <w:sz w:val="22"/>
          <w:szCs w:val="22"/>
        </w:rPr>
      </w:pPr>
    </w:p>
    <w:p w14:paraId="4397248B" w14:textId="77777777" w:rsidR="00C23973" w:rsidRPr="005C13C5" w:rsidRDefault="00C23973" w:rsidP="00C23973">
      <w:pPr>
        <w:tabs>
          <w:tab w:val="left" w:pos="360"/>
          <w:tab w:val="left" w:pos="567"/>
        </w:tabs>
        <w:spacing w:line="276" w:lineRule="auto"/>
        <w:jc w:val="both"/>
        <w:rPr>
          <w:b/>
          <w:color w:val="000000"/>
          <w:sz w:val="22"/>
          <w:szCs w:val="22"/>
        </w:rPr>
      </w:pPr>
      <w:r w:rsidRPr="005C13C5">
        <w:rPr>
          <w:b/>
          <w:color w:val="000000"/>
          <w:spacing w:val="-5"/>
          <w:sz w:val="22"/>
          <w:szCs w:val="22"/>
        </w:rPr>
        <w:t xml:space="preserve">6.2. </w:t>
      </w:r>
      <w:r w:rsidRPr="005C13C5">
        <w:rPr>
          <w:b/>
          <w:color w:val="000000"/>
          <w:sz w:val="22"/>
          <w:szCs w:val="22"/>
        </w:rPr>
        <w:t>Warunki umowy i wymagania ogólne</w:t>
      </w:r>
    </w:p>
    <w:p w14:paraId="1861BBE5" w14:textId="77777777" w:rsidR="00C23973" w:rsidRPr="005C13C5" w:rsidRDefault="00C23973" w:rsidP="00C23973">
      <w:pPr>
        <w:widowControl w:val="0"/>
        <w:tabs>
          <w:tab w:val="left" w:pos="142"/>
        </w:tabs>
        <w:autoSpaceDE w:val="0"/>
        <w:spacing w:before="67" w:line="276" w:lineRule="auto"/>
        <w:jc w:val="both"/>
        <w:rPr>
          <w:color w:val="000000"/>
          <w:sz w:val="22"/>
          <w:szCs w:val="22"/>
        </w:rPr>
      </w:pPr>
      <w:r w:rsidRPr="005C13C5">
        <w:rPr>
          <w:color w:val="000000"/>
          <w:sz w:val="22"/>
          <w:szCs w:val="22"/>
        </w:rPr>
        <w:t>Koszt dostosowania się do wymagań warunków umowy i niniejszego opisu przedmiotu zamówienia obejmuje wszystkie warunki określone w ww. dokumentach, a nie wyszczególnione w tabelach specyfikacji cenowej. Koszty te Wykonawca ujmie ryczałtowo w kosztach wszystkich pozycji poszczególnych tabel specyfikacji cenowej.</w:t>
      </w:r>
    </w:p>
    <w:sectPr w:rsidR="00C23973" w:rsidRPr="005C13C5" w:rsidSect="00A14678">
      <w:headerReference w:type="even" r:id="rId18"/>
      <w:headerReference w:type="default" r:id="rId19"/>
      <w:footerReference w:type="even" r:id="rId20"/>
      <w:footerReference w:type="default" r:id="rId21"/>
      <w:headerReference w:type="first" r:id="rId22"/>
      <w:footerReference w:type="first" r:id="rId23"/>
      <w:pgSz w:w="11906" w:h="16838"/>
      <w:pgMar w:top="82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457A3" w14:textId="77777777" w:rsidR="00422434" w:rsidRDefault="00422434" w:rsidP="00A14678">
      <w:r>
        <w:separator/>
      </w:r>
    </w:p>
  </w:endnote>
  <w:endnote w:type="continuationSeparator" w:id="0">
    <w:p w14:paraId="22CC2717" w14:textId="77777777" w:rsidR="00422434" w:rsidRDefault="00422434" w:rsidP="00A14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TE16DD748t00">
    <w:altName w:val="Times New Roman"/>
    <w:panose1 w:val="00000000000000000000"/>
    <w:charset w:val="00"/>
    <w:family w:val="auto"/>
    <w:notTrueType/>
    <w:pitch w:val="default"/>
    <w:sig w:usb0="00000003" w:usb1="00000000" w:usb2="00000000" w:usb3="00000000" w:csb0="00000001" w:csb1="00000000"/>
  </w:font>
  <w:font w:name="TTE16DC500t00">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arSymbol">
    <w:altName w:val="Segoe UI Symbol"/>
    <w:panose1 w:val="00000000000000000000"/>
    <w:charset w:val="80"/>
    <w:family w:val="auto"/>
    <w:notTrueType/>
    <w:pitch w:val="default"/>
    <w:sig w:usb0="00000001" w:usb1="08070000" w:usb2="00000010" w:usb3="00000000" w:csb0="00020000" w:csb1="00000000"/>
  </w:font>
  <w:font w:name="Palatino Linotype">
    <w:panose1 w:val="02040502050505030304"/>
    <w:charset w:val="EE"/>
    <w:family w:val="roman"/>
    <w:pitch w:val="variable"/>
    <w:sig w:usb0="E0000287" w:usb1="40000013" w:usb2="00000000" w:usb3="00000000" w:csb0="0000019F" w:csb1="00000000"/>
  </w:font>
  <w:font w:name="EFN Tablica Drogowa">
    <w:altName w:val="Courier New"/>
    <w:charset w:val="EE"/>
    <w:family w:val="auto"/>
    <w:pitch w:val="variable"/>
    <w:sig w:usb0="00000001"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5253A" w14:textId="77777777" w:rsidR="009C227C" w:rsidRDefault="009C227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269550"/>
      <w:docPartObj>
        <w:docPartGallery w:val="Page Numbers (Bottom of Page)"/>
        <w:docPartUnique/>
      </w:docPartObj>
    </w:sdtPr>
    <w:sdtEndPr/>
    <w:sdtContent>
      <w:p w14:paraId="38F27373" w14:textId="6BEF8809" w:rsidR="004749BC" w:rsidRDefault="004749BC">
        <w:pPr>
          <w:pStyle w:val="Stopka"/>
          <w:jc w:val="right"/>
        </w:pPr>
        <w:r>
          <w:fldChar w:fldCharType="begin"/>
        </w:r>
        <w:r>
          <w:instrText>PAGE   \* MERGEFORMAT</w:instrText>
        </w:r>
        <w:r>
          <w:fldChar w:fldCharType="separate"/>
        </w:r>
        <w:r w:rsidR="009C227C">
          <w:rPr>
            <w:noProof/>
          </w:rPr>
          <w:t>1</w:t>
        </w:r>
        <w:r>
          <w:fldChar w:fldCharType="end"/>
        </w:r>
      </w:p>
    </w:sdtContent>
  </w:sdt>
  <w:p w14:paraId="55D8506B" w14:textId="77777777" w:rsidR="004749BC" w:rsidRDefault="004749BC">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075B2" w14:textId="77777777" w:rsidR="009C227C" w:rsidRDefault="009C227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7D640" w14:textId="77777777" w:rsidR="00422434" w:rsidRDefault="00422434" w:rsidP="00A14678">
      <w:r>
        <w:separator/>
      </w:r>
    </w:p>
  </w:footnote>
  <w:footnote w:type="continuationSeparator" w:id="0">
    <w:p w14:paraId="2E7858FC" w14:textId="77777777" w:rsidR="00422434" w:rsidRDefault="00422434" w:rsidP="00A146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1465E" w14:textId="77777777" w:rsidR="009C227C" w:rsidRDefault="009C227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A39E9" w14:textId="5D7CDB9F" w:rsidR="004749BC" w:rsidRPr="009C227C" w:rsidRDefault="009C227C" w:rsidP="001C667D">
    <w:pPr>
      <w:pStyle w:val="Nagwek"/>
      <w:jc w:val="right"/>
      <w:rPr>
        <w:sz w:val="16"/>
        <w:szCs w:val="16"/>
      </w:rPr>
    </w:pPr>
    <w:r>
      <w:rPr>
        <w:rFonts w:ascii="Palatino Linotype" w:hAnsi="Palatino Linotype"/>
        <w:iCs/>
        <w:sz w:val="16"/>
        <w:szCs w:val="16"/>
      </w:rPr>
      <w:t>Załącznik nr  2</w:t>
    </w:r>
    <w:r w:rsidRPr="009C227C">
      <w:rPr>
        <w:rFonts w:ascii="Palatino Linotype" w:hAnsi="Palatino Linotype"/>
        <w:iCs/>
        <w:sz w:val="16"/>
        <w:szCs w:val="16"/>
      </w:rPr>
      <w:t xml:space="preserve"> do zapytania ofertowego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F2887" w14:textId="77777777" w:rsidR="009C227C" w:rsidRDefault="009C227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pPr>
    </w:lvl>
    <w:lvl w:ilvl="1">
      <w:start w:val="1"/>
      <w:numFmt w:val="none"/>
      <w:pStyle w:val="Nagwek2"/>
      <w:suff w:val="nothing"/>
      <w:lvlText w:val=""/>
      <w:lvlJc w:val="left"/>
      <w:pPr>
        <w:tabs>
          <w:tab w:val="num" w:pos="0"/>
        </w:tabs>
      </w:pPr>
    </w:lvl>
    <w:lvl w:ilvl="2">
      <w:start w:val="1"/>
      <w:numFmt w:val="none"/>
      <w:pStyle w:val="Nagwek3"/>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8A30F69"/>
    <w:multiLevelType w:val="hybridMultilevel"/>
    <w:tmpl w:val="AFE467A8"/>
    <w:lvl w:ilvl="0" w:tplc="04150017">
      <w:start w:val="1"/>
      <w:numFmt w:val="lowerLetter"/>
      <w:lvlText w:val="%1)"/>
      <w:lvlJc w:val="left"/>
      <w:pPr>
        <w:ind w:left="1353" w:hanging="360"/>
      </w:pPr>
      <w:rPr>
        <w:rFonts w:cs="Times New Roman"/>
      </w:rPr>
    </w:lvl>
    <w:lvl w:ilvl="1" w:tplc="04150019">
      <w:start w:val="1"/>
      <w:numFmt w:val="lowerLetter"/>
      <w:lvlText w:val="%2."/>
      <w:lvlJc w:val="left"/>
      <w:pPr>
        <w:ind w:left="2160" w:hanging="360"/>
      </w:pPr>
      <w:rPr>
        <w:rFonts w:cs="Times New Roman"/>
      </w:rPr>
    </w:lvl>
    <w:lvl w:ilvl="2" w:tplc="0415001B">
      <w:start w:val="1"/>
      <w:numFmt w:val="lowerRoman"/>
      <w:lvlText w:val="%3."/>
      <w:lvlJc w:val="right"/>
      <w:pPr>
        <w:ind w:left="2880" w:hanging="180"/>
      </w:pPr>
      <w:rPr>
        <w:rFonts w:cs="Times New Roman"/>
      </w:rPr>
    </w:lvl>
    <w:lvl w:ilvl="3" w:tplc="0415000F">
      <w:start w:val="1"/>
      <w:numFmt w:val="decimal"/>
      <w:lvlText w:val="%4."/>
      <w:lvlJc w:val="left"/>
      <w:pPr>
        <w:ind w:left="3600" w:hanging="360"/>
      </w:pPr>
      <w:rPr>
        <w:rFonts w:cs="Times New Roman"/>
      </w:rPr>
    </w:lvl>
    <w:lvl w:ilvl="4" w:tplc="04150019">
      <w:start w:val="1"/>
      <w:numFmt w:val="lowerLetter"/>
      <w:lvlText w:val="%5."/>
      <w:lvlJc w:val="left"/>
      <w:pPr>
        <w:ind w:left="4320" w:hanging="360"/>
      </w:pPr>
      <w:rPr>
        <w:rFonts w:cs="Times New Roman"/>
      </w:rPr>
    </w:lvl>
    <w:lvl w:ilvl="5" w:tplc="0415001B">
      <w:start w:val="1"/>
      <w:numFmt w:val="lowerRoman"/>
      <w:lvlText w:val="%6."/>
      <w:lvlJc w:val="right"/>
      <w:pPr>
        <w:ind w:left="5040" w:hanging="180"/>
      </w:pPr>
      <w:rPr>
        <w:rFonts w:cs="Times New Roman"/>
      </w:rPr>
    </w:lvl>
    <w:lvl w:ilvl="6" w:tplc="0415000F">
      <w:start w:val="1"/>
      <w:numFmt w:val="decimal"/>
      <w:lvlText w:val="%7."/>
      <w:lvlJc w:val="left"/>
      <w:pPr>
        <w:ind w:left="5760" w:hanging="360"/>
      </w:pPr>
      <w:rPr>
        <w:rFonts w:cs="Times New Roman"/>
      </w:rPr>
    </w:lvl>
    <w:lvl w:ilvl="7" w:tplc="04150019">
      <w:start w:val="1"/>
      <w:numFmt w:val="lowerLetter"/>
      <w:lvlText w:val="%8."/>
      <w:lvlJc w:val="left"/>
      <w:pPr>
        <w:ind w:left="6480" w:hanging="360"/>
      </w:pPr>
      <w:rPr>
        <w:rFonts w:cs="Times New Roman"/>
      </w:rPr>
    </w:lvl>
    <w:lvl w:ilvl="8" w:tplc="0415001B">
      <w:start w:val="1"/>
      <w:numFmt w:val="lowerRoman"/>
      <w:lvlText w:val="%9."/>
      <w:lvlJc w:val="right"/>
      <w:pPr>
        <w:ind w:left="7200" w:hanging="180"/>
      </w:pPr>
      <w:rPr>
        <w:rFonts w:cs="Times New Roman"/>
      </w:rPr>
    </w:lvl>
  </w:abstractNum>
  <w:abstractNum w:abstractNumId="2" w15:restartNumberingAfterBreak="0">
    <w:nsid w:val="0D1C24AD"/>
    <w:multiLevelType w:val="hybridMultilevel"/>
    <w:tmpl w:val="B1CEA3A6"/>
    <w:lvl w:ilvl="0" w:tplc="24623F6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F056F63"/>
    <w:multiLevelType w:val="hybridMultilevel"/>
    <w:tmpl w:val="7D188B98"/>
    <w:lvl w:ilvl="0" w:tplc="24623F60">
      <w:start w:val="1"/>
      <w:numFmt w:val="bullet"/>
      <w:lvlText w:val="­"/>
      <w:lvlJc w:val="left"/>
      <w:pPr>
        <w:ind w:left="730" w:hanging="360"/>
      </w:pPr>
      <w:rPr>
        <w:rFonts w:ascii="Calibri" w:hAnsi="Calibri" w:hint="default"/>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4" w15:restartNumberingAfterBreak="0">
    <w:nsid w:val="110239A5"/>
    <w:multiLevelType w:val="hybridMultilevel"/>
    <w:tmpl w:val="918C10D8"/>
    <w:lvl w:ilvl="0" w:tplc="24623F60">
      <w:start w:val="1"/>
      <w:numFmt w:val="bullet"/>
      <w:lvlText w:val="­"/>
      <w:lvlJc w:val="left"/>
      <w:pPr>
        <w:ind w:left="1004" w:hanging="360"/>
      </w:pPr>
      <w:rPr>
        <w:rFonts w:ascii="Calibri" w:hAnsi="Calibri"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 w15:restartNumberingAfterBreak="0">
    <w:nsid w:val="11577C49"/>
    <w:multiLevelType w:val="hybridMultilevel"/>
    <w:tmpl w:val="EDB6FE1A"/>
    <w:lvl w:ilvl="0" w:tplc="24623F60">
      <w:start w:val="1"/>
      <w:numFmt w:val="bullet"/>
      <w:lvlText w:val="­"/>
      <w:lvlJc w:val="left"/>
      <w:pPr>
        <w:ind w:left="1252" w:hanging="360"/>
      </w:pPr>
      <w:rPr>
        <w:rFonts w:ascii="Calibri" w:hAnsi="Calibri" w:hint="default"/>
      </w:rPr>
    </w:lvl>
    <w:lvl w:ilvl="1" w:tplc="04150003" w:tentative="1">
      <w:start w:val="1"/>
      <w:numFmt w:val="bullet"/>
      <w:lvlText w:val="o"/>
      <w:lvlJc w:val="left"/>
      <w:pPr>
        <w:ind w:left="1972" w:hanging="360"/>
      </w:pPr>
      <w:rPr>
        <w:rFonts w:ascii="Courier New" w:hAnsi="Courier New" w:cs="Courier New" w:hint="default"/>
      </w:rPr>
    </w:lvl>
    <w:lvl w:ilvl="2" w:tplc="04150005" w:tentative="1">
      <w:start w:val="1"/>
      <w:numFmt w:val="bullet"/>
      <w:lvlText w:val=""/>
      <w:lvlJc w:val="left"/>
      <w:pPr>
        <w:ind w:left="2692" w:hanging="360"/>
      </w:pPr>
      <w:rPr>
        <w:rFonts w:ascii="Wingdings" w:hAnsi="Wingdings" w:hint="default"/>
      </w:rPr>
    </w:lvl>
    <w:lvl w:ilvl="3" w:tplc="04150001" w:tentative="1">
      <w:start w:val="1"/>
      <w:numFmt w:val="bullet"/>
      <w:lvlText w:val=""/>
      <w:lvlJc w:val="left"/>
      <w:pPr>
        <w:ind w:left="3412" w:hanging="360"/>
      </w:pPr>
      <w:rPr>
        <w:rFonts w:ascii="Symbol" w:hAnsi="Symbol" w:hint="default"/>
      </w:rPr>
    </w:lvl>
    <w:lvl w:ilvl="4" w:tplc="04150003" w:tentative="1">
      <w:start w:val="1"/>
      <w:numFmt w:val="bullet"/>
      <w:lvlText w:val="o"/>
      <w:lvlJc w:val="left"/>
      <w:pPr>
        <w:ind w:left="4132" w:hanging="360"/>
      </w:pPr>
      <w:rPr>
        <w:rFonts w:ascii="Courier New" w:hAnsi="Courier New" w:cs="Courier New" w:hint="default"/>
      </w:rPr>
    </w:lvl>
    <w:lvl w:ilvl="5" w:tplc="04150005" w:tentative="1">
      <w:start w:val="1"/>
      <w:numFmt w:val="bullet"/>
      <w:lvlText w:val=""/>
      <w:lvlJc w:val="left"/>
      <w:pPr>
        <w:ind w:left="4852" w:hanging="360"/>
      </w:pPr>
      <w:rPr>
        <w:rFonts w:ascii="Wingdings" w:hAnsi="Wingdings" w:hint="default"/>
      </w:rPr>
    </w:lvl>
    <w:lvl w:ilvl="6" w:tplc="04150001" w:tentative="1">
      <w:start w:val="1"/>
      <w:numFmt w:val="bullet"/>
      <w:lvlText w:val=""/>
      <w:lvlJc w:val="left"/>
      <w:pPr>
        <w:ind w:left="5572" w:hanging="360"/>
      </w:pPr>
      <w:rPr>
        <w:rFonts w:ascii="Symbol" w:hAnsi="Symbol" w:hint="default"/>
      </w:rPr>
    </w:lvl>
    <w:lvl w:ilvl="7" w:tplc="04150003" w:tentative="1">
      <w:start w:val="1"/>
      <w:numFmt w:val="bullet"/>
      <w:lvlText w:val="o"/>
      <w:lvlJc w:val="left"/>
      <w:pPr>
        <w:ind w:left="6292" w:hanging="360"/>
      </w:pPr>
      <w:rPr>
        <w:rFonts w:ascii="Courier New" w:hAnsi="Courier New" w:cs="Courier New" w:hint="default"/>
      </w:rPr>
    </w:lvl>
    <w:lvl w:ilvl="8" w:tplc="04150005" w:tentative="1">
      <w:start w:val="1"/>
      <w:numFmt w:val="bullet"/>
      <w:lvlText w:val=""/>
      <w:lvlJc w:val="left"/>
      <w:pPr>
        <w:ind w:left="7012" w:hanging="360"/>
      </w:pPr>
      <w:rPr>
        <w:rFonts w:ascii="Wingdings" w:hAnsi="Wingdings" w:hint="default"/>
      </w:rPr>
    </w:lvl>
  </w:abstractNum>
  <w:abstractNum w:abstractNumId="6" w15:restartNumberingAfterBreak="0">
    <w:nsid w:val="11A16FF4"/>
    <w:multiLevelType w:val="hybridMultilevel"/>
    <w:tmpl w:val="E7181C56"/>
    <w:lvl w:ilvl="0" w:tplc="24623F6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2BA0D52"/>
    <w:multiLevelType w:val="hybridMultilevel"/>
    <w:tmpl w:val="F6EEC1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7FB313E"/>
    <w:multiLevelType w:val="multilevel"/>
    <w:tmpl w:val="80EEC2F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1B54908"/>
    <w:multiLevelType w:val="hybridMultilevel"/>
    <w:tmpl w:val="47DE749E"/>
    <w:lvl w:ilvl="0" w:tplc="E8B40866">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0" w15:restartNumberingAfterBreak="0">
    <w:nsid w:val="260F3DFD"/>
    <w:multiLevelType w:val="hybridMultilevel"/>
    <w:tmpl w:val="AE8E0A7E"/>
    <w:lvl w:ilvl="0" w:tplc="24623F6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6F371FA"/>
    <w:multiLevelType w:val="hybridMultilevel"/>
    <w:tmpl w:val="F6F6F89E"/>
    <w:lvl w:ilvl="0" w:tplc="24623F60">
      <w:start w:val="1"/>
      <w:numFmt w:val="bullet"/>
      <w:lvlText w:val="­"/>
      <w:lvlJc w:val="left"/>
      <w:pPr>
        <w:ind w:left="1004" w:hanging="360"/>
      </w:pPr>
      <w:rPr>
        <w:rFonts w:ascii="Calibri" w:hAnsi="Calibri"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2" w15:restartNumberingAfterBreak="0">
    <w:nsid w:val="29FF46FD"/>
    <w:multiLevelType w:val="hybridMultilevel"/>
    <w:tmpl w:val="1D9A099E"/>
    <w:lvl w:ilvl="0" w:tplc="24623F6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AA238E0"/>
    <w:multiLevelType w:val="hybridMultilevel"/>
    <w:tmpl w:val="D0E205AA"/>
    <w:lvl w:ilvl="0" w:tplc="24623F60">
      <w:start w:val="1"/>
      <w:numFmt w:val="bullet"/>
      <w:lvlText w:val="­"/>
      <w:lvlJc w:val="left"/>
      <w:pPr>
        <w:ind w:left="1440" w:hanging="360"/>
      </w:pPr>
      <w:rPr>
        <w:rFonts w:ascii="Calibri" w:hAnsi="Calibri"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2AFB085E"/>
    <w:multiLevelType w:val="hybridMultilevel"/>
    <w:tmpl w:val="AB1CE14C"/>
    <w:lvl w:ilvl="0" w:tplc="F76EEB7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2DFC6110"/>
    <w:multiLevelType w:val="hybridMultilevel"/>
    <w:tmpl w:val="8B34C3D4"/>
    <w:lvl w:ilvl="0" w:tplc="B1D4BDDA">
      <w:start w:val="1"/>
      <w:numFmt w:val="bullet"/>
      <w:lvlText w:val=""/>
      <w:lvlJc w:val="left"/>
      <w:pPr>
        <w:tabs>
          <w:tab w:val="num" w:pos="2022"/>
        </w:tabs>
        <w:ind w:left="2022" w:hanging="360"/>
      </w:pPr>
      <w:rPr>
        <w:rFonts w:ascii="Symbol" w:hAnsi="Symbol" w:cs="Symbol" w:hint="default"/>
      </w:rPr>
    </w:lvl>
    <w:lvl w:ilvl="1" w:tplc="04150003">
      <w:start w:val="1"/>
      <w:numFmt w:val="bullet"/>
      <w:lvlText w:val="o"/>
      <w:lvlJc w:val="left"/>
      <w:pPr>
        <w:tabs>
          <w:tab w:val="num" w:pos="2028"/>
        </w:tabs>
        <w:ind w:left="2028" w:hanging="360"/>
      </w:pPr>
      <w:rPr>
        <w:rFonts w:ascii="Courier New" w:hAnsi="Courier New" w:cs="Courier New" w:hint="default"/>
      </w:rPr>
    </w:lvl>
    <w:lvl w:ilvl="2" w:tplc="04150005">
      <w:start w:val="1"/>
      <w:numFmt w:val="bullet"/>
      <w:lvlText w:val=""/>
      <w:lvlJc w:val="left"/>
      <w:pPr>
        <w:tabs>
          <w:tab w:val="num" w:pos="2748"/>
        </w:tabs>
        <w:ind w:left="2748" w:hanging="360"/>
      </w:pPr>
      <w:rPr>
        <w:rFonts w:ascii="Wingdings" w:hAnsi="Wingdings" w:cs="Wingdings" w:hint="default"/>
      </w:rPr>
    </w:lvl>
    <w:lvl w:ilvl="3" w:tplc="04150001">
      <w:start w:val="1"/>
      <w:numFmt w:val="bullet"/>
      <w:lvlText w:val=""/>
      <w:lvlJc w:val="left"/>
      <w:pPr>
        <w:tabs>
          <w:tab w:val="num" w:pos="3468"/>
        </w:tabs>
        <w:ind w:left="3468" w:hanging="360"/>
      </w:pPr>
      <w:rPr>
        <w:rFonts w:ascii="Symbol" w:hAnsi="Symbol" w:cs="Symbol" w:hint="default"/>
      </w:rPr>
    </w:lvl>
    <w:lvl w:ilvl="4" w:tplc="04150003">
      <w:start w:val="1"/>
      <w:numFmt w:val="bullet"/>
      <w:lvlText w:val="o"/>
      <w:lvlJc w:val="left"/>
      <w:pPr>
        <w:tabs>
          <w:tab w:val="num" w:pos="4188"/>
        </w:tabs>
        <w:ind w:left="4188" w:hanging="360"/>
      </w:pPr>
      <w:rPr>
        <w:rFonts w:ascii="Courier New" w:hAnsi="Courier New" w:cs="Courier New" w:hint="default"/>
      </w:rPr>
    </w:lvl>
    <w:lvl w:ilvl="5" w:tplc="04150005">
      <w:start w:val="1"/>
      <w:numFmt w:val="bullet"/>
      <w:lvlText w:val=""/>
      <w:lvlJc w:val="left"/>
      <w:pPr>
        <w:tabs>
          <w:tab w:val="num" w:pos="4908"/>
        </w:tabs>
        <w:ind w:left="4908" w:hanging="360"/>
      </w:pPr>
      <w:rPr>
        <w:rFonts w:ascii="Wingdings" w:hAnsi="Wingdings" w:cs="Wingdings" w:hint="default"/>
      </w:rPr>
    </w:lvl>
    <w:lvl w:ilvl="6" w:tplc="04150001">
      <w:start w:val="1"/>
      <w:numFmt w:val="bullet"/>
      <w:lvlText w:val=""/>
      <w:lvlJc w:val="left"/>
      <w:pPr>
        <w:tabs>
          <w:tab w:val="num" w:pos="5628"/>
        </w:tabs>
        <w:ind w:left="5628" w:hanging="360"/>
      </w:pPr>
      <w:rPr>
        <w:rFonts w:ascii="Symbol" w:hAnsi="Symbol" w:cs="Symbol" w:hint="default"/>
      </w:rPr>
    </w:lvl>
    <w:lvl w:ilvl="7" w:tplc="04150003">
      <w:start w:val="1"/>
      <w:numFmt w:val="bullet"/>
      <w:lvlText w:val="o"/>
      <w:lvlJc w:val="left"/>
      <w:pPr>
        <w:tabs>
          <w:tab w:val="num" w:pos="6348"/>
        </w:tabs>
        <w:ind w:left="6348" w:hanging="360"/>
      </w:pPr>
      <w:rPr>
        <w:rFonts w:ascii="Courier New" w:hAnsi="Courier New" w:cs="Courier New" w:hint="default"/>
      </w:rPr>
    </w:lvl>
    <w:lvl w:ilvl="8" w:tplc="04150005">
      <w:start w:val="1"/>
      <w:numFmt w:val="bullet"/>
      <w:lvlText w:val=""/>
      <w:lvlJc w:val="left"/>
      <w:pPr>
        <w:tabs>
          <w:tab w:val="num" w:pos="7068"/>
        </w:tabs>
        <w:ind w:left="7068" w:hanging="360"/>
      </w:pPr>
      <w:rPr>
        <w:rFonts w:ascii="Wingdings" w:hAnsi="Wingdings" w:cs="Wingdings" w:hint="default"/>
      </w:rPr>
    </w:lvl>
  </w:abstractNum>
  <w:abstractNum w:abstractNumId="16" w15:restartNumberingAfterBreak="0">
    <w:nsid w:val="2F840EB7"/>
    <w:multiLevelType w:val="hybridMultilevel"/>
    <w:tmpl w:val="02E68F9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FC42685"/>
    <w:multiLevelType w:val="hybridMultilevel"/>
    <w:tmpl w:val="B82A9D5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30892847"/>
    <w:multiLevelType w:val="hybridMultilevel"/>
    <w:tmpl w:val="CC9298F2"/>
    <w:lvl w:ilvl="0" w:tplc="F57417E2">
      <w:start w:val="1"/>
      <w:numFmt w:val="lowerLetter"/>
      <w:lvlText w:val="%1)"/>
      <w:lvlJc w:val="left"/>
      <w:pPr>
        <w:ind w:left="1440" w:hanging="360"/>
      </w:pPr>
      <w:rPr>
        <w:rFonts w:ascii="Tahoma" w:eastAsia="Times New Roman" w:hAnsi="Tahoma" w:cs="Tahoma"/>
      </w:rPr>
    </w:lvl>
    <w:lvl w:ilvl="1" w:tplc="04150019">
      <w:start w:val="1"/>
      <w:numFmt w:val="lowerLetter"/>
      <w:lvlText w:val="%2."/>
      <w:lvlJc w:val="left"/>
      <w:pPr>
        <w:ind w:left="2160" w:hanging="360"/>
      </w:pPr>
      <w:rPr>
        <w:rFonts w:cs="Times New Roman"/>
      </w:rPr>
    </w:lvl>
    <w:lvl w:ilvl="2" w:tplc="0415001B">
      <w:start w:val="1"/>
      <w:numFmt w:val="lowerRoman"/>
      <w:lvlText w:val="%3."/>
      <w:lvlJc w:val="right"/>
      <w:pPr>
        <w:ind w:left="2880" w:hanging="180"/>
      </w:pPr>
      <w:rPr>
        <w:rFonts w:cs="Times New Roman"/>
      </w:rPr>
    </w:lvl>
    <w:lvl w:ilvl="3" w:tplc="0415000F">
      <w:start w:val="1"/>
      <w:numFmt w:val="decimal"/>
      <w:lvlText w:val="%4."/>
      <w:lvlJc w:val="left"/>
      <w:pPr>
        <w:ind w:left="3600" w:hanging="360"/>
      </w:pPr>
      <w:rPr>
        <w:rFonts w:cs="Times New Roman"/>
      </w:rPr>
    </w:lvl>
    <w:lvl w:ilvl="4" w:tplc="04150019">
      <w:start w:val="1"/>
      <w:numFmt w:val="lowerLetter"/>
      <w:lvlText w:val="%5."/>
      <w:lvlJc w:val="left"/>
      <w:pPr>
        <w:ind w:left="4320" w:hanging="360"/>
      </w:pPr>
      <w:rPr>
        <w:rFonts w:cs="Times New Roman"/>
      </w:rPr>
    </w:lvl>
    <w:lvl w:ilvl="5" w:tplc="0415001B">
      <w:start w:val="1"/>
      <w:numFmt w:val="lowerRoman"/>
      <w:lvlText w:val="%6."/>
      <w:lvlJc w:val="right"/>
      <w:pPr>
        <w:ind w:left="5040" w:hanging="180"/>
      </w:pPr>
      <w:rPr>
        <w:rFonts w:cs="Times New Roman"/>
      </w:rPr>
    </w:lvl>
    <w:lvl w:ilvl="6" w:tplc="0415000F">
      <w:start w:val="1"/>
      <w:numFmt w:val="decimal"/>
      <w:lvlText w:val="%7."/>
      <w:lvlJc w:val="left"/>
      <w:pPr>
        <w:ind w:left="5760" w:hanging="360"/>
      </w:pPr>
      <w:rPr>
        <w:rFonts w:cs="Times New Roman"/>
      </w:rPr>
    </w:lvl>
    <w:lvl w:ilvl="7" w:tplc="04150019">
      <w:start w:val="1"/>
      <w:numFmt w:val="lowerLetter"/>
      <w:lvlText w:val="%8."/>
      <w:lvlJc w:val="left"/>
      <w:pPr>
        <w:ind w:left="6480" w:hanging="360"/>
      </w:pPr>
      <w:rPr>
        <w:rFonts w:cs="Times New Roman"/>
      </w:rPr>
    </w:lvl>
    <w:lvl w:ilvl="8" w:tplc="0415001B">
      <w:start w:val="1"/>
      <w:numFmt w:val="lowerRoman"/>
      <w:lvlText w:val="%9."/>
      <w:lvlJc w:val="right"/>
      <w:pPr>
        <w:ind w:left="7200" w:hanging="180"/>
      </w:pPr>
      <w:rPr>
        <w:rFonts w:cs="Times New Roman"/>
      </w:rPr>
    </w:lvl>
  </w:abstractNum>
  <w:abstractNum w:abstractNumId="19" w15:restartNumberingAfterBreak="0">
    <w:nsid w:val="32005A6D"/>
    <w:multiLevelType w:val="hybridMultilevel"/>
    <w:tmpl w:val="02E68F9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6022D48"/>
    <w:multiLevelType w:val="hybridMultilevel"/>
    <w:tmpl w:val="71487B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6BA2B1D"/>
    <w:multiLevelType w:val="multilevel"/>
    <w:tmpl w:val="073ABA9C"/>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A4A66DC"/>
    <w:multiLevelType w:val="hybridMultilevel"/>
    <w:tmpl w:val="BDF63ECC"/>
    <w:lvl w:ilvl="0" w:tplc="24623F60">
      <w:start w:val="1"/>
      <w:numFmt w:val="bullet"/>
      <w:lvlText w:val="­"/>
      <w:lvlJc w:val="left"/>
      <w:pPr>
        <w:ind w:left="787" w:hanging="360"/>
      </w:pPr>
      <w:rPr>
        <w:rFonts w:ascii="Calibri" w:hAnsi="Calibri" w:hint="default"/>
      </w:rPr>
    </w:lvl>
    <w:lvl w:ilvl="1" w:tplc="04150003" w:tentative="1">
      <w:start w:val="1"/>
      <w:numFmt w:val="bullet"/>
      <w:lvlText w:val="o"/>
      <w:lvlJc w:val="left"/>
      <w:pPr>
        <w:ind w:left="1507" w:hanging="360"/>
      </w:pPr>
      <w:rPr>
        <w:rFonts w:ascii="Courier New" w:hAnsi="Courier New" w:cs="Courier New" w:hint="default"/>
      </w:rPr>
    </w:lvl>
    <w:lvl w:ilvl="2" w:tplc="04150005" w:tentative="1">
      <w:start w:val="1"/>
      <w:numFmt w:val="bullet"/>
      <w:lvlText w:val=""/>
      <w:lvlJc w:val="left"/>
      <w:pPr>
        <w:ind w:left="2227" w:hanging="360"/>
      </w:pPr>
      <w:rPr>
        <w:rFonts w:ascii="Wingdings" w:hAnsi="Wingdings" w:hint="default"/>
      </w:rPr>
    </w:lvl>
    <w:lvl w:ilvl="3" w:tplc="04150001" w:tentative="1">
      <w:start w:val="1"/>
      <w:numFmt w:val="bullet"/>
      <w:lvlText w:val=""/>
      <w:lvlJc w:val="left"/>
      <w:pPr>
        <w:ind w:left="2947" w:hanging="360"/>
      </w:pPr>
      <w:rPr>
        <w:rFonts w:ascii="Symbol" w:hAnsi="Symbol" w:hint="default"/>
      </w:rPr>
    </w:lvl>
    <w:lvl w:ilvl="4" w:tplc="04150003" w:tentative="1">
      <w:start w:val="1"/>
      <w:numFmt w:val="bullet"/>
      <w:lvlText w:val="o"/>
      <w:lvlJc w:val="left"/>
      <w:pPr>
        <w:ind w:left="3667" w:hanging="360"/>
      </w:pPr>
      <w:rPr>
        <w:rFonts w:ascii="Courier New" w:hAnsi="Courier New" w:cs="Courier New" w:hint="default"/>
      </w:rPr>
    </w:lvl>
    <w:lvl w:ilvl="5" w:tplc="04150005" w:tentative="1">
      <w:start w:val="1"/>
      <w:numFmt w:val="bullet"/>
      <w:lvlText w:val=""/>
      <w:lvlJc w:val="left"/>
      <w:pPr>
        <w:ind w:left="4387" w:hanging="360"/>
      </w:pPr>
      <w:rPr>
        <w:rFonts w:ascii="Wingdings" w:hAnsi="Wingdings" w:hint="default"/>
      </w:rPr>
    </w:lvl>
    <w:lvl w:ilvl="6" w:tplc="04150001" w:tentative="1">
      <w:start w:val="1"/>
      <w:numFmt w:val="bullet"/>
      <w:lvlText w:val=""/>
      <w:lvlJc w:val="left"/>
      <w:pPr>
        <w:ind w:left="5107" w:hanging="360"/>
      </w:pPr>
      <w:rPr>
        <w:rFonts w:ascii="Symbol" w:hAnsi="Symbol" w:hint="default"/>
      </w:rPr>
    </w:lvl>
    <w:lvl w:ilvl="7" w:tplc="04150003" w:tentative="1">
      <w:start w:val="1"/>
      <w:numFmt w:val="bullet"/>
      <w:lvlText w:val="o"/>
      <w:lvlJc w:val="left"/>
      <w:pPr>
        <w:ind w:left="5827" w:hanging="360"/>
      </w:pPr>
      <w:rPr>
        <w:rFonts w:ascii="Courier New" w:hAnsi="Courier New" w:cs="Courier New" w:hint="default"/>
      </w:rPr>
    </w:lvl>
    <w:lvl w:ilvl="8" w:tplc="04150005" w:tentative="1">
      <w:start w:val="1"/>
      <w:numFmt w:val="bullet"/>
      <w:lvlText w:val=""/>
      <w:lvlJc w:val="left"/>
      <w:pPr>
        <w:ind w:left="6547" w:hanging="360"/>
      </w:pPr>
      <w:rPr>
        <w:rFonts w:ascii="Wingdings" w:hAnsi="Wingdings" w:hint="default"/>
      </w:rPr>
    </w:lvl>
  </w:abstractNum>
  <w:abstractNum w:abstractNumId="23" w15:restartNumberingAfterBreak="0">
    <w:nsid w:val="3A8A11C8"/>
    <w:multiLevelType w:val="hybridMultilevel"/>
    <w:tmpl w:val="E14CB95C"/>
    <w:lvl w:ilvl="0" w:tplc="24623F60">
      <w:start w:val="1"/>
      <w:numFmt w:val="bullet"/>
      <w:lvlText w:val="­"/>
      <w:lvlJc w:val="left"/>
      <w:pPr>
        <w:ind w:left="1072" w:hanging="360"/>
      </w:pPr>
      <w:rPr>
        <w:rFonts w:ascii="Calibri" w:hAnsi="Calibri" w:hint="default"/>
      </w:rPr>
    </w:lvl>
    <w:lvl w:ilvl="1" w:tplc="04150003" w:tentative="1">
      <w:start w:val="1"/>
      <w:numFmt w:val="bullet"/>
      <w:lvlText w:val="o"/>
      <w:lvlJc w:val="left"/>
      <w:pPr>
        <w:ind w:left="1792" w:hanging="360"/>
      </w:pPr>
      <w:rPr>
        <w:rFonts w:ascii="Courier New" w:hAnsi="Courier New" w:cs="Courier New" w:hint="default"/>
      </w:rPr>
    </w:lvl>
    <w:lvl w:ilvl="2" w:tplc="04150005" w:tentative="1">
      <w:start w:val="1"/>
      <w:numFmt w:val="bullet"/>
      <w:lvlText w:val=""/>
      <w:lvlJc w:val="left"/>
      <w:pPr>
        <w:ind w:left="2512" w:hanging="360"/>
      </w:pPr>
      <w:rPr>
        <w:rFonts w:ascii="Wingdings" w:hAnsi="Wingdings" w:hint="default"/>
      </w:rPr>
    </w:lvl>
    <w:lvl w:ilvl="3" w:tplc="04150001" w:tentative="1">
      <w:start w:val="1"/>
      <w:numFmt w:val="bullet"/>
      <w:lvlText w:val=""/>
      <w:lvlJc w:val="left"/>
      <w:pPr>
        <w:ind w:left="3232" w:hanging="360"/>
      </w:pPr>
      <w:rPr>
        <w:rFonts w:ascii="Symbol" w:hAnsi="Symbol" w:hint="default"/>
      </w:rPr>
    </w:lvl>
    <w:lvl w:ilvl="4" w:tplc="04150003" w:tentative="1">
      <w:start w:val="1"/>
      <w:numFmt w:val="bullet"/>
      <w:lvlText w:val="o"/>
      <w:lvlJc w:val="left"/>
      <w:pPr>
        <w:ind w:left="3952" w:hanging="360"/>
      </w:pPr>
      <w:rPr>
        <w:rFonts w:ascii="Courier New" w:hAnsi="Courier New" w:cs="Courier New" w:hint="default"/>
      </w:rPr>
    </w:lvl>
    <w:lvl w:ilvl="5" w:tplc="04150005" w:tentative="1">
      <w:start w:val="1"/>
      <w:numFmt w:val="bullet"/>
      <w:lvlText w:val=""/>
      <w:lvlJc w:val="left"/>
      <w:pPr>
        <w:ind w:left="4672" w:hanging="360"/>
      </w:pPr>
      <w:rPr>
        <w:rFonts w:ascii="Wingdings" w:hAnsi="Wingdings" w:hint="default"/>
      </w:rPr>
    </w:lvl>
    <w:lvl w:ilvl="6" w:tplc="04150001" w:tentative="1">
      <w:start w:val="1"/>
      <w:numFmt w:val="bullet"/>
      <w:lvlText w:val=""/>
      <w:lvlJc w:val="left"/>
      <w:pPr>
        <w:ind w:left="5392" w:hanging="360"/>
      </w:pPr>
      <w:rPr>
        <w:rFonts w:ascii="Symbol" w:hAnsi="Symbol" w:hint="default"/>
      </w:rPr>
    </w:lvl>
    <w:lvl w:ilvl="7" w:tplc="04150003" w:tentative="1">
      <w:start w:val="1"/>
      <w:numFmt w:val="bullet"/>
      <w:lvlText w:val="o"/>
      <w:lvlJc w:val="left"/>
      <w:pPr>
        <w:ind w:left="6112" w:hanging="360"/>
      </w:pPr>
      <w:rPr>
        <w:rFonts w:ascii="Courier New" w:hAnsi="Courier New" w:cs="Courier New" w:hint="default"/>
      </w:rPr>
    </w:lvl>
    <w:lvl w:ilvl="8" w:tplc="04150005" w:tentative="1">
      <w:start w:val="1"/>
      <w:numFmt w:val="bullet"/>
      <w:lvlText w:val=""/>
      <w:lvlJc w:val="left"/>
      <w:pPr>
        <w:ind w:left="6832" w:hanging="360"/>
      </w:pPr>
      <w:rPr>
        <w:rFonts w:ascii="Wingdings" w:hAnsi="Wingdings" w:hint="default"/>
      </w:rPr>
    </w:lvl>
  </w:abstractNum>
  <w:abstractNum w:abstractNumId="24" w15:restartNumberingAfterBreak="0">
    <w:nsid w:val="3AAA4243"/>
    <w:multiLevelType w:val="hybridMultilevel"/>
    <w:tmpl w:val="A2DE8856"/>
    <w:lvl w:ilvl="0" w:tplc="24623F60">
      <w:start w:val="1"/>
      <w:numFmt w:val="bullet"/>
      <w:lvlText w:val="­"/>
      <w:lvlJc w:val="left"/>
      <w:pPr>
        <w:ind w:left="1004" w:hanging="360"/>
      </w:pPr>
      <w:rPr>
        <w:rFonts w:ascii="Calibri" w:hAnsi="Calibri"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5" w15:restartNumberingAfterBreak="0">
    <w:nsid w:val="3E877CA6"/>
    <w:multiLevelType w:val="hybridMultilevel"/>
    <w:tmpl w:val="846EFDE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6" w15:restartNumberingAfterBreak="0">
    <w:nsid w:val="41644E42"/>
    <w:multiLevelType w:val="hybridMultilevel"/>
    <w:tmpl w:val="02E68F9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1935D24"/>
    <w:multiLevelType w:val="hybridMultilevel"/>
    <w:tmpl w:val="99F4A4AC"/>
    <w:lvl w:ilvl="0" w:tplc="1E9CB6E2">
      <w:start w:val="1"/>
      <w:numFmt w:val="decimal"/>
      <w:lvlText w:val="%1."/>
      <w:lvlJc w:val="left"/>
      <w:pPr>
        <w:ind w:left="643" w:hanging="360"/>
      </w:pPr>
    </w:lvl>
    <w:lvl w:ilvl="1" w:tplc="04150019">
      <w:start w:val="1"/>
      <w:numFmt w:val="lowerLetter"/>
      <w:lvlText w:val="%2."/>
      <w:lvlJc w:val="left"/>
      <w:pPr>
        <w:ind w:left="1363" w:hanging="360"/>
      </w:pPr>
    </w:lvl>
    <w:lvl w:ilvl="2" w:tplc="0415001B">
      <w:start w:val="1"/>
      <w:numFmt w:val="lowerRoman"/>
      <w:lvlText w:val="%3."/>
      <w:lvlJc w:val="right"/>
      <w:pPr>
        <w:ind w:left="2083" w:hanging="180"/>
      </w:pPr>
    </w:lvl>
    <w:lvl w:ilvl="3" w:tplc="0415000F">
      <w:start w:val="1"/>
      <w:numFmt w:val="decimal"/>
      <w:lvlText w:val="%4."/>
      <w:lvlJc w:val="left"/>
      <w:pPr>
        <w:ind w:left="2803" w:hanging="360"/>
      </w:pPr>
    </w:lvl>
    <w:lvl w:ilvl="4" w:tplc="04150019">
      <w:start w:val="1"/>
      <w:numFmt w:val="lowerLetter"/>
      <w:lvlText w:val="%5."/>
      <w:lvlJc w:val="left"/>
      <w:pPr>
        <w:ind w:left="3523" w:hanging="360"/>
      </w:pPr>
    </w:lvl>
    <w:lvl w:ilvl="5" w:tplc="0415001B">
      <w:start w:val="1"/>
      <w:numFmt w:val="lowerRoman"/>
      <w:lvlText w:val="%6."/>
      <w:lvlJc w:val="right"/>
      <w:pPr>
        <w:ind w:left="4243" w:hanging="180"/>
      </w:pPr>
    </w:lvl>
    <w:lvl w:ilvl="6" w:tplc="0415000F">
      <w:start w:val="1"/>
      <w:numFmt w:val="decimal"/>
      <w:lvlText w:val="%7."/>
      <w:lvlJc w:val="left"/>
      <w:pPr>
        <w:ind w:left="4963" w:hanging="360"/>
      </w:pPr>
    </w:lvl>
    <w:lvl w:ilvl="7" w:tplc="04150019">
      <w:start w:val="1"/>
      <w:numFmt w:val="lowerLetter"/>
      <w:lvlText w:val="%8."/>
      <w:lvlJc w:val="left"/>
      <w:pPr>
        <w:ind w:left="5683" w:hanging="360"/>
      </w:pPr>
    </w:lvl>
    <w:lvl w:ilvl="8" w:tplc="0415001B">
      <w:start w:val="1"/>
      <w:numFmt w:val="lowerRoman"/>
      <w:lvlText w:val="%9."/>
      <w:lvlJc w:val="right"/>
      <w:pPr>
        <w:ind w:left="6403" w:hanging="180"/>
      </w:pPr>
    </w:lvl>
  </w:abstractNum>
  <w:abstractNum w:abstractNumId="28" w15:restartNumberingAfterBreak="0">
    <w:nsid w:val="4D8B0DCB"/>
    <w:multiLevelType w:val="multilevel"/>
    <w:tmpl w:val="96D61A34"/>
    <w:lvl w:ilvl="0">
      <w:start w:val="4"/>
      <w:numFmt w:val="decimal"/>
      <w:lvlText w:val="%1."/>
      <w:lvlJc w:val="left"/>
      <w:pPr>
        <w:tabs>
          <w:tab w:val="num" w:pos="540"/>
        </w:tabs>
        <w:ind w:left="540" w:hanging="540"/>
      </w:pPr>
      <w:rPr>
        <w:rFonts w:hint="default"/>
      </w:rPr>
    </w:lvl>
    <w:lvl w:ilvl="1">
      <w:start w:val="5"/>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DF57D71"/>
    <w:multiLevelType w:val="hybridMultilevel"/>
    <w:tmpl w:val="A544CF00"/>
    <w:lvl w:ilvl="0" w:tplc="24623F60">
      <w:start w:val="1"/>
      <w:numFmt w:val="bullet"/>
      <w:lvlText w:val="­"/>
      <w:lvlJc w:val="left"/>
      <w:pPr>
        <w:ind w:left="1238" w:hanging="360"/>
      </w:pPr>
      <w:rPr>
        <w:rFonts w:ascii="Calibri" w:hAnsi="Calibri" w:hint="default"/>
      </w:rPr>
    </w:lvl>
    <w:lvl w:ilvl="1" w:tplc="04150003" w:tentative="1">
      <w:start w:val="1"/>
      <w:numFmt w:val="bullet"/>
      <w:lvlText w:val="o"/>
      <w:lvlJc w:val="left"/>
      <w:pPr>
        <w:ind w:left="1958" w:hanging="360"/>
      </w:pPr>
      <w:rPr>
        <w:rFonts w:ascii="Courier New" w:hAnsi="Courier New" w:cs="Courier New" w:hint="default"/>
      </w:rPr>
    </w:lvl>
    <w:lvl w:ilvl="2" w:tplc="04150005" w:tentative="1">
      <w:start w:val="1"/>
      <w:numFmt w:val="bullet"/>
      <w:lvlText w:val=""/>
      <w:lvlJc w:val="left"/>
      <w:pPr>
        <w:ind w:left="2678" w:hanging="360"/>
      </w:pPr>
      <w:rPr>
        <w:rFonts w:ascii="Wingdings" w:hAnsi="Wingdings" w:hint="default"/>
      </w:rPr>
    </w:lvl>
    <w:lvl w:ilvl="3" w:tplc="04150001" w:tentative="1">
      <w:start w:val="1"/>
      <w:numFmt w:val="bullet"/>
      <w:lvlText w:val=""/>
      <w:lvlJc w:val="left"/>
      <w:pPr>
        <w:ind w:left="3398" w:hanging="360"/>
      </w:pPr>
      <w:rPr>
        <w:rFonts w:ascii="Symbol" w:hAnsi="Symbol" w:hint="default"/>
      </w:rPr>
    </w:lvl>
    <w:lvl w:ilvl="4" w:tplc="04150003" w:tentative="1">
      <w:start w:val="1"/>
      <w:numFmt w:val="bullet"/>
      <w:lvlText w:val="o"/>
      <w:lvlJc w:val="left"/>
      <w:pPr>
        <w:ind w:left="4118" w:hanging="360"/>
      </w:pPr>
      <w:rPr>
        <w:rFonts w:ascii="Courier New" w:hAnsi="Courier New" w:cs="Courier New" w:hint="default"/>
      </w:rPr>
    </w:lvl>
    <w:lvl w:ilvl="5" w:tplc="04150005" w:tentative="1">
      <w:start w:val="1"/>
      <w:numFmt w:val="bullet"/>
      <w:lvlText w:val=""/>
      <w:lvlJc w:val="left"/>
      <w:pPr>
        <w:ind w:left="4838" w:hanging="360"/>
      </w:pPr>
      <w:rPr>
        <w:rFonts w:ascii="Wingdings" w:hAnsi="Wingdings" w:hint="default"/>
      </w:rPr>
    </w:lvl>
    <w:lvl w:ilvl="6" w:tplc="04150001" w:tentative="1">
      <w:start w:val="1"/>
      <w:numFmt w:val="bullet"/>
      <w:lvlText w:val=""/>
      <w:lvlJc w:val="left"/>
      <w:pPr>
        <w:ind w:left="5558" w:hanging="360"/>
      </w:pPr>
      <w:rPr>
        <w:rFonts w:ascii="Symbol" w:hAnsi="Symbol" w:hint="default"/>
      </w:rPr>
    </w:lvl>
    <w:lvl w:ilvl="7" w:tplc="04150003" w:tentative="1">
      <w:start w:val="1"/>
      <w:numFmt w:val="bullet"/>
      <w:lvlText w:val="o"/>
      <w:lvlJc w:val="left"/>
      <w:pPr>
        <w:ind w:left="6278" w:hanging="360"/>
      </w:pPr>
      <w:rPr>
        <w:rFonts w:ascii="Courier New" w:hAnsi="Courier New" w:cs="Courier New" w:hint="default"/>
      </w:rPr>
    </w:lvl>
    <w:lvl w:ilvl="8" w:tplc="04150005" w:tentative="1">
      <w:start w:val="1"/>
      <w:numFmt w:val="bullet"/>
      <w:lvlText w:val=""/>
      <w:lvlJc w:val="left"/>
      <w:pPr>
        <w:ind w:left="6998" w:hanging="360"/>
      </w:pPr>
      <w:rPr>
        <w:rFonts w:ascii="Wingdings" w:hAnsi="Wingdings" w:hint="default"/>
      </w:rPr>
    </w:lvl>
  </w:abstractNum>
  <w:abstractNum w:abstractNumId="30" w15:restartNumberingAfterBreak="0">
    <w:nsid w:val="4F012C77"/>
    <w:multiLevelType w:val="hybridMultilevel"/>
    <w:tmpl w:val="5B0A1144"/>
    <w:lvl w:ilvl="0" w:tplc="24623F6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2640B80"/>
    <w:multiLevelType w:val="hybridMultilevel"/>
    <w:tmpl w:val="A27E333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2E13A31"/>
    <w:multiLevelType w:val="hybridMultilevel"/>
    <w:tmpl w:val="C2C0C478"/>
    <w:lvl w:ilvl="0" w:tplc="24623F6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574130F"/>
    <w:multiLevelType w:val="hybridMultilevel"/>
    <w:tmpl w:val="A32A1412"/>
    <w:lvl w:ilvl="0" w:tplc="24623F6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92B1A5B"/>
    <w:multiLevelType w:val="hybridMultilevel"/>
    <w:tmpl w:val="0D943FEC"/>
    <w:lvl w:ilvl="0" w:tplc="24623F60">
      <w:start w:val="1"/>
      <w:numFmt w:val="bullet"/>
      <w:lvlText w:val="­"/>
      <w:lvlJc w:val="left"/>
      <w:pPr>
        <w:ind w:left="1004" w:hanging="360"/>
      </w:pPr>
      <w:rPr>
        <w:rFonts w:ascii="Calibri" w:hAnsi="Calibri"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5" w15:restartNumberingAfterBreak="0">
    <w:nsid w:val="59642069"/>
    <w:multiLevelType w:val="hybridMultilevel"/>
    <w:tmpl w:val="F59C240A"/>
    <w:lvl w:ilvl="0" w:tplc="24623F6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CF02505"/>
    <w:multiLevelType w:val="hybridMultilevel"/>
    <w:tmpl w:val="E80A75FE"/>
    <w:lvl w:ilvl="0" w:tplc="24623F6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D03109E"/>
    <w:multiLevelType w:val="hybridMultilevel"/>
    <w:tmpl w:val="A5D466BA"/>
    <w:lvl w:ilvl="0" w:tplc="B1D4BDDA">
      <w:start w:val="1"/>
      <w:numFmt w:val="bullet"/>
      <w:lvlText w:val=""/>
      <w:lvlJc w:val="left"/>
      <w:pPr>
        <w:tabs>
          <w:tab w:val="num" w:pos="1434"/>
        </w:tabs>
        <w:ind w:left="1434"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FA75453"/>
    <w:multiLevelType w:val="hybridMultilevel"/>
    <w:tmpl w:val="B06E200E"/>
    <w:lvl w:ilvl="0" w:tplc="24623F60">
      <w:start w:val="1"/>
      <w:numFmt w:val="bullet"/>
      <w:lvlText w:val="­"/>
      <w:lvlJc w:val="left"/>
      <w:pPr>
        <w:ind w:left="1004" w:hanging="360"/>
      </w:pPr>
      <w:rPr>
        <w:rFonts w:ascii="Calibri" w:hAnsi="Calibri"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9" w15:restartNumberingAfterBreak="0">
    <w:nsid w:val="657F0602"/>
    <w:multiLevelType w:val="hybridMultilevel"/>
    <w:tmpl w:val="B82A9D5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15:restartNumberingAfterBreak="0">
    <w:nsid w:val="667E3F51"/>
    <w:multiLevelType w:val="multilevel"/>
    <w:tmpl w:val="1E76D692"/>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7C35EEB"/>
    <w:multiLevelType w:val="hybridMultilevel"/>
    <w:tmpl w:val="D076FAB4"/>
    <w:lvl w:ilvl="0" w:tplc="24623F6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7CA0BAD"/>
    <w:multiLevelType w:val="hybridMultilevel"/>
    <w:tmpl w:val="522E1004"/>
    <w:lvl w:ilvl="0" w:tplc="24623F6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8D87292"/>
    <w:multiLevelType w:val="hybridMultilevel"/>
    <w:tmpl w:val="A8845D1A"/>
    <w:lvl w:ilvl="0" w:tplc="24623F60">
      <w:start w:val="1"/>
      <w:numFmt w:val="bullet"/>
      <w:lvlText w:val="­"/>
      <w:lvlJc w:val="left"/>
      <w:pPr>
        <w:ind w:left="1004" w:hanging="360"/>
      </w:pPr>
      <w:rPr>
        <w:rFonts w:ascii="Calibri" w:hAnsi="Calibri"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4" w15:restartNumberingAfterBreak="0">
    <w:nsid w:val="6CE258ED"/>
    <w:multiLevelType w:val="hybridMultilevel"/>
    <w:tmpl w:val="291C9350"/>
    <w:lvl w:ilvl="0" w:tplc="24623F6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A0A1C38"/>
    <w:multiLevelType w:val="hybridMultilevel"/>
    <w:tmpl w:val="8744C818"/>
    <w:lvl w:ilvl="0" w:tplc="87622A5E">
      <w:start w:val="1"/>
      <w:numFmt w:val="bullet"/>
      <w:lvlText w:val=""/>
      <w:lvlJc w:val="left"/>
      <w:pPr>
        <w:ind w:left="2160" w:hanging="360"/>
      </w:pPr>
      <w:rPr>
        <w:rFonts w:ascii="Symbol" w:hAnsi="Symbol" w:hint="default"/>
      </w:rPr>
    </w:lvl>
    <w:lvl w:ilvl="1" w:tplc="24623F60">
      <w:start w:val="1"/>
      <w:numFmt w:val="bullet"/>
      <w:lvlText w:val="­"/>
      <w:lvlJc w:val="left"/>
      <w:pPr>
        <w:ind w:left="2160" w:hanging="360"/>
      </w:pPr>
      <w:rPr>
        <w:rFonts w:ascii="Calibri" w:hAnsi="Calibri"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6" w15:restartNumberingAfterBreak="0">
    <w:nsid w:val="7EA00254"/>
    <w:multiLevelType w:val="hybridMultilevel"/>
    <w:tmpl w:val="02E68F9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28"/>
  </w:num>
  <w:num w:numId="4">
    <w:abstractNumId w:val="9"/>
  </w:num>
  <w:num w:numId="5">
    <w:abstractNumId w:val="40"/>
  </w:num>
  <w:num w:numId="6">
    <w:abstractNumId w:val="26"/>
  </w:num>
  <w:num w:numId="7">
    <w:abstractNumId w:val="17"/>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45"/>
  </w:num>
  <w:num w:numId="11">
    <w:abstractNumId w:val="16"/>
  </w:num>
  <w:num w:numId="12">
    <w:abstractNumId w:val="46"/>
  </w:num>
  <w:num w:numId="13">
    <w:abstractNumId w:val="25"/>
  </w:num>
  <w:num w:numId="14">
    <w:abstractNumId w:val="8"/>
  </w:num>
  <w:num w:numId="15">
    <w:abstractNumId w:val="38"/>
  </w:num>
  <w:num w:numId="16">
    <w:abstractNumId w:val="4"/>
  </w:num>
  <w:num w:numId="17">
    <w:abstractNumId w:val="24"/>
  </w:num>
  <w:num w:numId="18">
    <w:abstractNumId w:val="11"/>
  </w:num>
  <w:num w:numId="19">
    <w:abstractNumId w:val="34"/>
  </w:num>
  <w:num w:numId="20">
    <w:abstractNumId w:val="43"/>
  </w:num>
  <w:num w:numId="21">
    <w:abstractNumId w:val="22"/>
  </w:num>
  <w:num w:numId="22">
    <w:abstractNumId w:val="31"/>
  </w:num>
  <w:num w:numId="23">
    <w:abstractNumId w:val="44"/>
  </w:num>
  <w:num w:numId="24">
    <w:abstractNumId w:val="32"/>
  </w:num>
  <w:num w:numId="25">
    <w:abstractNumId w:val="23"/>
  </w:num>
  <w:num w:numId="26">
    <w:abstractNumId w:val="7"/>
  </w:num>
  <w:num w:numId="27">
    <w:abstractNumId w:val="20"/>
  </w:num>
  <w:num w:numId="28">
    <w:abstractNumId w:val="39"/>
  </w:num>
  <w:num w:numId="29">
    <w:abstractNumId w:val="21"/>
  </w:num>
  <w:num w:numId="30">
    <w:abstractNumId w:val="18"/>
  </w:num>
  <w:num w:numId="31">
    <w:abstractNumId w:val="1"/>
  </w:num>
  <w:num w:numId="3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30"/>
  </w:num>
  <w:num w:numId="35">
    <w:abstractNumId w:val="3"/>
  </w:num>
  <w:num w:numId="36">
    <w:abstractNumId w:val="41"/>
  </w:num>
  <w:num w:numId="37">
    <w:abstractNumId w:val="36"/>
  </w:num>
  <w:num w:numId="38">
    <w:abstractNumId w:val="13"/>
  </w:num>
  <w:num w:numId="39">
    <w:abstractNumId w:val="35"/>
  </w:num>
  <w:num w:numId="40">
    <w:abstractNumId w:val="6"/>
  </w:num>
  <w:num w:numId="41">
    <w:abstractNumId w:val="10"/>
  </w:num>
  <w:num w:numId="42">
    <w:abstractNumId w:val="42"/>
  </w:num>
  <w:num w:numId="43">
    <w:abstractNumId w:val="33"/>
  </w:num>
  <w:num w:numId="44">
    <w:abstractNumId w:val="12"/>
  </w:num>
  <w:num w:numId="45">
    <w:abstractNumId w:val="2"/>
  </w:num>
  <w:num w:numId="46">
    <w:abstractNumId w:val="5"/>
  </w:num>
  <w:num w:numId="4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973"/>
    <w:rsid w:val="00071AEF"/>
    <w:rsid w:val="00116442"/>
    <w:rsid w:val="00122F50"/>
    <w:rsid w:val="00140506"/>
    <w:rsid w:val="00191248"/>
    <w:rsid w:val="001B697C"/>
    <w:rsid w:val="001C667D"/>
    <w:rsid w:val="001D38C5"/>
    <w:rsid w:val="0023100E"/>
    <w:rsid w:val="002535F7"/>
    <w:rsid w:val="00271D5A"/>
    <w:rsid w:val="002A3A2F"/>
    <w:rsid w:val="00396094"/>
    <w:rsid w:val="003D4DA2"/>
    <w:rsid w:val="00411B16"/>
    <w:rsid w:val="00422434"/>
    <w:rsid w:val="004749BC"/>
    <w:rsid w:val="004753AF"/>
    <w:rsid w:val="004D2EB0"/>
    <w:rsid w:val="005225AE"/>
    <w:rsid w:val="005806CC"/>
    <w:rsid w:val="005C13C5"/>
    <w:rsid w:val="0061537E"/>
    <w:rsid w:val="00640E0C"/>
    <w:rsid w:val="006540D4"/>
    <w:rsid w:val="00677666"/>
    <w:rsid w:val="006E04F9"/>
    <w:rsid w:val="00710A88"/>
    <w:rsid w:val="00735557"/>
    <w:rsid w:val="00753A24"/>
    <w:rsid w:val="00791346"/>
    <w:rsid w:val="007F206C"/>
    <w:rsid w:val="007F5891"/>
    <w:rsid w:val="00803134"/>
    <w:rsid w:val="008160E2"/>
    <w:rsid w:val="00817D14"/>
    <w:rsid w:val="008408A5"/>
    <w:rsid w:val="008D4A1C"/>
    <w:rsid w:val="008E7512"/>
    <w:rsid w:val="00913A88"/>
    <w:rsid w:val="00920641"/>
    <w:rsid w:val="009319CD"/>
    <w:rsid w:val="00987445"/>
    <w:rsid w:val="009C227C"/>
    <w:rsid w:val="009E1EB5"/>
    <w:rsid w:val="009F0545"/>
    <w:rsid w:val="00A14678"/>
    <w:rsid w:val="00A31E12"/>
    <w:rsid w:val="00B0707D"/>
    <w:rsid w:val="00BC5205"/>
    <w:rsid w:val="00C23973"/>
    <w:rsid w:val="00C52F3D"/>
    <w:rsid w:val="00C77BDF"/>
    <w:rsid w:val="00C9186B"/>
    <w:rsid w:val="00C96EE5"/>
    <w:rsid w:val="00CD1168"/>
    <w:rsid w:val="00DB48EF"/>
    <w:rsid w:val="00DD443D"/>
    <w:rsid w:val="00DE3747"/>
    <w:rsid w:val="00EC7859"/>
    <w:rsid w:val="00F01F96"/>
    <w:rsid w:val="00F36C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92409"/>
  <w15:docId w15:val="{631657E8-92DA-49EC-ADC2-EA78A79B1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23973"/>
    <w:pPr>
      <w:suppressAutoHyphens/>
      <w:spacing w:after="0" w:line="240" w:lineRule="auto"/>
    </w:pPr>
    <w:rPr>
      <w:rFonts w:ascii="Times New Roman" w:eastAsia="Times New Roman" w:hAnsi="Times New Roman" w:cs="Times New Roman"/>
      <w:sz w:val="24"/>
      <w:szCs w:val="24"/>
      <w:lang w:eastAsia="ar-SA"/>
    </w:rPr>
  </w:style>
  <w:style w:type="paragraph" w:styleId="Nagwek1">
    <w:name w:val="heading 1"/>
    <w:basedOn w:val="Normalny"/>
    <w:next w:val="Normalny"/>
    <w:link w:val="Nagwek1Znak"/>
    <w:qFormat/>
    <w:rsid w:val="00C23973"/>
    <w:pPr>
      <w:keepNext/>
      <w:numPr>
        <w:numId w:val="1"/>
      </w:numPr>
      <w:autoSpaceDE w:val="0"/>
      <w:outlineLvl w:val="0"/>
    </w:pPr>
    <w:rPr>
      <w:rFonts w:ascii="TTE16DD748t00" w:hAnsi="TTE16DD748t00" w:cs="TTE16DD748t00"/>
      <w:sz w:val="28"/>
      <w:szCs w:val="28"/>
    </w:rPr>
  </w:style>
  <w:style w:type="paragraph" w:styleId="Nagwek2">
    <w:name w:val="heading 2"/>
    <w:basedOn w:val="Normalny"/>
    <w:next w:val="Normalny"/>
    <w:link w:val="Nagwek2Znak"/>
    <w:qFormat/>
    <w:rsid w:val="00C23973"/>
    <w:pPr>
      <w:keepNext/>
      <w:numPr>
        <w:ilvl w:val="1"/>
        <w:numId w:val="1"/>
      </w:numPr>
      <w:autoSpaceDE w:val="0"/>
      <w:jc w:val="center"/>
      <w:outlineLvl w:val="1"/>
    </w:pPr>
    <w:rPr>
      <w:rFonts w:ascii="TTE16DC500t00" w:hAnsi="TTE16DC500t00" w:cs="TTE16DC500t00"/>
      <w:b/>
      <w:bCs/>
      <w:caps/>
      <w:sz w:val="32"/>
      <w:szCs w:val="32"/>
    </w:rPr>
  </w:style>
  <w:style w:type="paragraph" w:styleId="Nagwek3">
    <w:name w:val="heading 3"/>
    <w:basedOn w:val="Normalny"/>
    <w:next w:val="Normalny"/>
    <w:link w:val="Nagwek3Znak"/>
    <w:qFormat/>
    <w:rsid w:val="00C23973"/>
    <w:pPr>
      <w:keepNext/>
      <w:numPr>
        <w:ilvl w:val="2"/>
        <w:numId w:val="1"/>
      </w:numPr>
      <w:autoSpaceDE w:val="0"/>
      <w:ind w:left="360"/>
      <w:outlineLvl w:val="2"/>
    </w:pPr>
    <w:rPr>
      <w:rFonts w:ascii="TTE16DD748t00" w:hAnsi="TTE16DD748t00" w:cs="TTE16DD748t00"/>
      <w:sz w:val="28"/>
      <w:szCs w:val="28"/>
    </w:rPr>
  </w:style>
  <w:style w:type="paragraph" w:styleId="Nagwek5">
    <w:name w:val="heading 5"/>
    <w:basedOn w:val="Normalny"/>
    <w:next w:val="Normalny"/>
    <w:link w:val="Nagwek5Znak"/>
    <w:uiPriority w:val="99"/>
    <w:qFormat/>
    <w:rsid w:val="00C23973"/>
    <w:pPr>
      <w:spacing w:before="240" w:after="60"/>
      <w:outlineLvl w:val="4"/>
    </w:pPr>
    <w:rPr>
      <w:b/>
      <w:bCs/>
      <w:i/>
      <w:iCs/>
      <w:sz w:val="26"/>
      <w:szCs w:val="26"/>
    </w:rPr>
  </w:style>
  <w:style w:type="paragraph" w:styleId="Nagwek7">
    <w:name w:val="heading 7"/>
    <w:basedOn w:val="Normalny"/>
    <w:next w:val="Normalny"/>
    <w:link w:val="Nagwek7Znak"/>
    <w:uiPriority w:val="99"/>
    <w:qFormat/>
    <w:rsid w:val="00C23973"/>
    <w:pPr>
      <w:spacing w:before="240" w:after="60"/>
      <w:outlineLvl w:val="6"/>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23973"/>
    <w:rPr>
      <w:rFonts w:ascii="TTE16DD748t00" w:eastAsia="Times New Roman" w:hAnsi="TTE16DD748t00" w:cs="TTE16DD748t00"/>
      <w:sz w:val="28"/>
      <w:szCs w:val="28"/>
      <w:lang w:eastAsia="ar-SA"/>
    </w:rPr>
  </w:style>
  <w:style w:type="character" w:customStyle="1" w:styleId="Nagwek2Znak">
    <w:name w:val="Nagłówek 2 Znak"/>
    <w:basedOn w:val="Domylnaczcionkaakapitu"/>
    <w:link w:val="Nagwek2"/>
    <w:rsid w:val="00C23973"/>
    <w:rPr>
      <w:rFonts w:ascii="TTE16DC500t00" w:eastAsia="Times New Roman" w:hAnsi="TTE16DC500t00" w:cs="TTE16DC500t00"/>
      <w:b/>
      <w:bCs/>
      <w:caps/>
      <w:sz w:val="32"/>
      <w:szCs w:val="32"/>
      <w:lang w:eastAsia="ar-SA"/>
    </w:rPr>
  </w:style>
  <w:style w:type="character" w:customStyle="1" w:styleId="Nagwek3Znak">
    <w:name w:val="Nagłówek 3 Znak"/>
    <w:basedOn w:val="Domylnaczcionkaakapitu"/>
    <w:link w:val="Nagwek3"/>
    <w:rsid w:val="00C23973"/>
    <w:rPr>
      <w:rFonts w:ascii="TTE16DD748t00" w:eastAsia="Times New Roman" w:hAnsi="TTE16DD748t00" w:cs="TTE16DD748t00"/>
      <w:sz w:val="28"/>
      <w:szCs w:val="28"/>
      <w:lang w:eastAsia="ar-SA"/>
    </w:rPr>
  </w:style>
  <w:style w:type="character" w:customStyle="1" w:styleId="Nagwek5Znak">
    <w:name w:val="Nagłówek 5 Znak"/>
    <w:basedOn w:val="Domylnaczcionkaakapitu"/>
    <w:link w:val="Nagwek5"/>
    <w:uiPriority w:val="99"/>
    <w:rsid w:val="00C23973"/>
    <w:rPr>
      <w:rFonts w:ascii="Times New Roman" w:eastAsia="Times New Roman" w:hAnsi="Times New Roman" w:cs="Times New Roman"/>
      <w:b/>
      <w:bCs/>
      <w:i/>
      <w:iCs/>
      <w:sz w:val="26"/>
      <w:szCs w:val="26"/>
      <w:lang w:eastAsia="ar-SA"/>
    </w:rPr>
  </w:style>
  <w:style w:type="character" w:customStyle="1" w:styleId="Nagwek7Znak">
    <w:name w:val="Nagłówek 7 Znak"/>
    <w:basedOn w:val="Domylnaczcionkaakapitu"/>
    <w:link w:val="Nagwek7"/>
    <w:uiPriority w:val="99"/>
    <w:rsid w:val="00C23973"/>
    <w:rPr>
      <w:rFonts w:ascii="Times New Roman" w:eastAsia="Times New Roman" w:hAnsi="Times New Roman" w:cs="Times New Roman"/>
      <w:sz w:val="24"/>
      <w:szCs w:val="24"/>
      <w:lang w:eastAsia="ar-SA"/>
    </w:rPr>
  </w:style>
  <w:style w:type="character" w:styleId="UyteHipercze">
    <w:name w:val="FollowedHyperlink"/>
    <w:basedOn w:val="Domylnaczcionkaakapitu"/>
    <w:uiPriority w:val="99"/>
    <w:rsid w:val="00C23973"/>
    <w:rPr>
      <w:color w:val="800080"/>
      <w:u w:val="single"/>
    </w:rPr>
  </w:style>
  <w:style w:type="paragraph" w:styleId="Nagwek">
    <w:name w:val="header"/>
    <w:basedOn w:val="Normalny"/>
    <w:link w:val="NagwekZnak"/>
    <w:uiPriority w:val="99"/>
    <w:rsid w:val="00C23973"/>
    <w:pPr>
      <w:tabs>
        <w:tab w:val="center" w:pos="4536"/>
        <w:tab w:val="right" w:pos="9072"/>
      </w:tabs>
    </w:pPr>
  </w:style>
  <w:style w:type="character" w:customStyle="1" w:styleId="NagwekZnak">
    <w:name w:val="Nagłówek Znak"/>
    <w:basedOn w:val="Domylnaczcionkaakapitu"/>
    <w:link w:val="Nagwek"/>
    <w:uiPriority w:val="99"/>
    <w:rsid w:val="00C23973"/>
    <w:rPr>
      <w:rFonts w:ascii="Times New Roman" w:eastAsia="Times New Roman" w:hAnsi="Times New Roman" w:cs="Times New Roman"/>
      <w:sz w:val="24"/>
      <w:szCs w:val="24"/>
      <w:lang w:eastAsia="ar-SA"/>
    </w:rPr>
  </w:style>
  <w:style w:type="paragraph" w:styleId="Stopka">
    <w:name w:val="footer"/>
    <w:basedOn w:val="Normalny"/>
    <w:link w:val="StopkaZnak"/>
    <w:uiPriority w:val="99"/>
    <w:rsid w:val="00C23973"/>
    <w:pPr>
      <w:tabs>
        <w:tab w:val="center" w:pos="4536"/>
        <w:tab w:val="right" w:pos="9072"/>
      </w:tabs>
    </w:pPr>
  </w:style>
  <w:style w:type="character" w:customStyle="1" w:styleId="StopkaZnak">
    <w:name w:val="Stopka Znak"/>
    <w:basedOn w:val="Domylnaczcionkaakapitu"/>
    <w:link w:val="Stopka"/>
    <w:uiPriority w:val="99"/>
    <w:rsid w:val="00C23973"/>
    <w:rPr>
      <w:rFonts w:ascii="Times New Roman" w:eastAsia="Times New Roman" w:hAnsi="Times New Roman" w:cs="Times New Roman"/>
      <w:sz w:val="24"/>
      <w:szCs w:val="24"/>
      <w:lang w:eastAsia="ar-SA"/>
    </w:rPr>
  </w:style>
  <w:style w:type="paragraph" w:styleId="Tekstpodstawowy">
    <w:name w:val="Body Text"/>
    <w:basedOn w:val="Normalny"/>
    <w:link w:val="TekstpodstawowyZnak"/>
    <w:uiPriority w:val="99"/>
    <w:rsid w:val="00C23973"/>
    <w:pPr>
      <w:autoSpaceDE w:val="0"/>
      <w:jc w:val="center"/>
    </w:pPr>
    <w:rPr>
      <w:rFonts w:ascii="TTE16DD748t00" w:hAnsi="TTE16DD748t00" w:cs="TTE16DD748t00"/>
      <w:b/>
      <w:bCs/>
      <w:sz w:val="40"/>
      <w:szCs w:val="40"/>
    </w:rPr>
  </w:style>
  <w:style w:type="character" w:customStyle="1" w:styleId="TekstpodstawowyZnak">
    <w:name w:val="Tekst podstawowy Znak"/>
    <w:basedOn w:val="Domylnaczcionkaakapitu"/>
    <w:link w:val="Tekstpodstawowy"/>
    <w:uiPriority w:val="99"/>
    <w:rsid w:val="00C23973"/>
    <w:rPr>
      <w:rFonts w:ascii="TTE16DD748t00" w:eastAsia="Times New Roman" w:hAnsi="TTE16DD748t00" w:cs="TTE16DD748t00"/>
      <w:b/>
      <w:bCs/>
      <w:sz w:val="40"/>
      <w:szCs w:val="40"/>
      <w:lang w:eastAsia="ar-SA"/>
    </w:rPr>
  </w:style>
  <w:style w:type="paragraph" w:styleId="Lista">
    <w:name w:val="List"/>
    <w:basedOn w:val="Tekstpodstawowy"/>
    <w:uiPriority w:val="99"/>
    <w:rsid w:val="00C23973"/>
  </w:style>
  <w:style w:type="paragraph" w:styleId="Tekstpodstawowywcity">
    <w:name w:val="Body Text Indent"/>
    <w:basedOn w:val="Normalny"/>
    <w:link w:val="TekstpodstawowywcityZnak"/>
    <w:uiPriority w:val="99"/>
    <w:rsid w:val="00C23973"/>
    <w:pPr>
      <w:autoSpaceDE w:val="0"/>
      <w:ind w:left="540"/>
    </w:pPr>
    <w:rPr>
      <w:rFonts w:ascii="TTE16DD748t00" w:hAnsi="TTE16DD748t00" w:cs="TTE16DD748t00"/>
      <w:sz w:val="28"/>
      <w:szCs w:val="28"/>
    </w:rPr>
  </w:style>
  <w:style w:type="character" w:customStyle="1" w:styleId="TekstpodstawowywcityZnak">
    <w:name w:val="Tekst podstawowy wcięty Znak"/>
    <w:basedOn w:val="Domylnaczcionkaakapitu"/>
    <w:link w:val="Tekstpodstawowywcity"/>
    <w:uiPriority w:val="99"/>
    <w:rsid w:val="00C23973"/>
    <w:rPr>
      <w:rFonts w:ascii="TTE16DD748t00" w:eastAsia="Times New Roman" w:hAnsi="TTE16DD748t00" w:cs="TTE16DD748t00"/>
      <w:sz w:val="28"/>
      <w:szCs w:val="28"/>
      <w:lang w:eastAsia="ar-SA"/>
    </w:rPr>
  </w:style>
  <w:style w:type="paragraph" w:customStyle="1" w:styleId="Mapadokumentu1">
    <w:name w:val="Mapa dokumentu1"/>
    <w:basedOn w:val="Normalny"/>
    <w:uiPriority w:val="99"/>
    <w:semiHidden/>
    <w:rsid w:val="00C23973"/>
    <w:pPr>
      <w:shd w:val="clear" w:color="auto" w:fill="000080"/>
    </w:pPr>
    <w:rPr>
      <w:rFonts w:ascii="Tahoma" w:hAnsi="Tahoma" w:cs="Tahoma"/>
      <w:sz w:val="20"/>
      <w:szCs w:val="20"/>
    </w:rPr>
  </w:style>
  <w:style w:type="paragraph" w:customStyle="1" w:styleId="Nagwek20">
    <w:name w:val="Nagłówek2"/>
    <w:basedOn w:val="Normalny"/>
    <w:next w:val="Tekstpodstawowy"/>
    <w:uiPriority w:val="99"/>
    <w:rsid w:val="00C23973"/>
    <w:pPr>
      <w:keepNext/>
      <w:spacing w:before="240" w:after="120"/>
    </w:pPr>
    <w:rPr>
      <w:rFonts w:ascii="Arial" w:eastAsia="MS Mincho" w:hAnsi="Arial" w:cs="Arial"/>
      <w:sz w:val="28"/>
      <w:szCs w:val="28"/>
    </w:rPr>
  </w:style>
  <w:style w:type="paragraph" w:customStyle="1" w:styleId="Podpis2">
    <w:name w:val="Podpis2"/>
    <w:basedOn w:val="Normalny"/>
    <w:uiPriority w:val="99"/>
    <w:rsid w:val="00C23973"/>
    <w:pPr>
      <w:suppressLineNumbers/>
      <w:spacing w:before="120" w:after="120"/>
    </w:pPr>
    <w:rPr>
      <w:i/>
      <w:iCs/>
    </w:rPr>
  </w:style>
  <w:style w:type="paragraph" w:customStyle="1" w:styleId="Indeks">
    <w:name w:val="Indeks"/>
    <w:basedOn w:val="Normalny"/>
    <w:uiPriority w:val="99"/>
    <w:rsid w:val="00C23973"/>
    <w:pPr>
      <w:suppressLineNumbers/>
    </w:pPr>
  </w:style>
  <w:style w:type="paragraph" w:customStyle="1" w:styleId="Nagwek10">
    <w:name w:val="Nagłówek1"/>
    <w:basedOn w:val="Normalny"/>
    <w:next w:val="Tekstpodstawowy"/>
    <w:uiPriority w:val="99"/>
    <w:rsid w:val="00C23973"/>
    <w:pPr>
      <w:keepNext/>
      <w:spacing w:before="240" w:after="120"/>
    </w:pPr>
    <w:rPr>
      <w:rFonts w:ascii="Arial" w:eastAsia="MS Mincho" w:hAnsi="Arial" w:cs="Arial"/>
      <w:sz w:val="28"/>
      <w:szCs w:val="28"/>
    </w:rPr>
  </w:style>
  <w:style w:type="paragraph" w:customStyle="1" w:styleId="Podpis1">
    <w:name w:val="Podpis1"/>
    <w:basedOn w:val="Normalny"/>
    <w:uiPriority w:val="99"/>
    <w:rsid w:val="00C23973"/>
    <w:pPr>
      <w:suppressLineNumbers/>
      <w:spacing w:before="120" w:after="120"/>
    </w:pPr>
    <w:rPr>
      <w:i/>
      <w:iCs/>
    </w:rPr>
  </w:style>
  <w:style w:type="paragraph" w:customStyle="1" w:styleId="Tekstpodstawowywcity21">
    <w:name w:val="Tekst podstawowy wcięty 21"/>
    <w:basedOn w:val="Normalny"/>
    <w:uiPriority w:val="99"/>
    <w:rsid w:val="00C23973"/>
    <w:pPr>
      <w:autoSpaceDE w:val="0"/>
      <w:ind w:left="540" w:hanging="540"/>
    </w:pPr>
    <w:rPr>
      <w:rFonts w:ascii="TTE16DD748t00" w:hAnsi="TTE16DD748t00" w:cs="TTE16DD748t00"/>
      <w:sz w:val="28"/>
      <w:szCs w:val="28"/>
    </w:rPr>
  </w:style>
  <w:style w:type="paragraph" w:customStyle="1" w:styleId="Tekstpodstawowywcity31">
    <w:name w:val="Tekst podstawowy wcięty 31"/>
    <w:basedOn w:val="Normalny"/>
    <w:uiPriority w:val="99"/>
    <w:rsid w:val="00C23973"/>
    <w:pPr>
      <w:autoSpaceDE w:val="0"/>
      <w:ind w:left="360"/>
    </w:pPr>
    <w:rPr>
      <w:rFonts w:ascii="TTE16DC500t00" w:hAnsi="TTE16DC500t00" w:cs="TTE16DC500t00"/>
      <w:b/>
      <w:bCs/>
      <w:i/>
      <w:iCs/>
      <w:sz w:val="28"/>
      <w:szCs w:val="28"/>
    </w:rPr>
  </w:style>
  <w:style w:type="paragraph" w:customStyle="1" w:styleId="Zawartotabeli">
    <w:name w:val="Zawartość tabeli"/>
    <w:basedOn w:val="Normalny"/>
    <w:uiPriority w:val="99"/>
    <w:rsid w:val="00C23973"/>
    <w:pPr>
      <w:suppressLineNumbers/>
    </w:pPr>
  </w:style>
  <w:style w:type="paragraph" w:customStyle="1" w:styleId="Nagwektabeli">
    <w:name w:val="Nagłówek tabeli"/>
    <w:basedOn w:val="Zawartotabeli"/>
    <w:uiPriority w:val="99"/>
    <w:rsid w:val="00C23973"/>
    <w:pPr>
      <w:jc w:val="center"/>
    </w:pPr>
    <w:rPr>
      <w:b/>
      <w:bCs/>
    </w:rPr>
  </w:style>
  <w:style w:type="paragraph" w:customStyle="1" w:styleId="Tekstpodstawowy31">
    <w:name w:val="Tekst podstawowy 31"/>
    <w:basedOn w:val="Normalny"/>
    <w:uiPriority w:val="99"/>
    <w:rsid w:val="00C23973"/>
    <w:pPr>
      <w:spacing w:after="120"/>
    </w:pPr>
    <w:rPr>
      <w:sz w:val="16"/>
      <w:szCs w:val="16"/>
    </w:rPr>
  </w:style>
  <w:style w:type="paragraph" w:customStyle="1" w:styleId="Zawartoramki">
    <w:name w:val="Zawartość ramki"/>
    <w:basedOn w:val="Tekstpodstawowy"/>
    <w:uiPriority w:val="99"/>
    <w:rsid w:val="00C23973"/>
  </w:style>
  <w:style w:type="character" w:customStyle="1" w:styleId="WW8Num2z0">
    <w:name w:val="WW8Num2z0"/>
    <w:uiPriority w:val="99"/>
    <w:rsid w:val="00C23973"/>
    <w:rPr>
      <w:rFonts w:ascii="Times New Roman" w:hAnsi="Times New Roman" w:cs="Times New Roman"/>
    </w:rPr>
  </w:style>
  <w:style w:type="character" w:customStyle="1" w:styleId="WW8Num3z0">
    <w:name w:val="WW8Num3z0"/>
    <w:uiPriority w:val="99"/>
    <w:rsid w:val="00C23973"/>
    <w:rPr>
      <w:rFonts w:ascii="Times New Roman" w:hAnsi="Times New Roman" w:cs="Times New Roman"/>
    </w:rPr>
  </w:style>
  <w:style w:type="character" w:customStyle="1" w:styleId="WW8Num4z0">
    <w:name w:val="WW8Num4z0"/>
    <w:uiPriority w:val="99"/>
    <w:rsid w:val="00C23973"/>
    <w:rPr>
      <w:rFonts w:ascii="Times New Roman" w:hAnsi="Times New Roman" w:cs="Times New Roman"/>
    </w:rPr>
  </w:style>
  <w:style w:type="character" w:customStyle="1" w:styleId="WW8Num6z0">
    <w:name w:val="WW8Num6z0"/>
    <w:uiPriority w:val="99"/>
    <w:rsid w:val="00C23973"/>
    <w:rPr>
      <w:rFonts w:ascii="Times New Roman" w:hAnsi="Times New Roman" w:cs="Times New Roman"/>
    </w:rPr>
  </w:style>
  <w:style w:type="character" w:customStyle="1" w:styleId="WW8Num7z0">
    <w:name w:val="WW8Num7z0"/>
    <w:uiPriority w:val="99"/>
    <w:rsid w:val="00C23973"/>
    <w:rPr>
      <w:rFonts w:ascii="Times New Roman" w:hAnsi="Times New Roman" w:cs="Times New Roman"/>
    </w:rPr>
  </w:style>
  <w:style w:type="character" w:customStyle="1" w:styleId="WW8Num8z0">
    <w:name w:val="WW8Num8z0"/>
    <w:uiPriority w:val="99"/>
    <w:rsid w:val="00C23973"/>
    <w:rPr>
      <w:rFonts w:ascii="Times New Roman" w:hAnsi="Times New Roman" w:cs="Times New Roman"/>
    </w:rPr>
  </w:style>
  <w:style w:type="character" w:customStyle="1" w:styleId="WW8Num9z0">
    <w:name w:val="WW8Num9z0"/>
    <w:uiPriority w:val="99"/>
    <w:rsid w:val="00C23973"/>
    <w:rPr>
      <w:rFonts w:ascii="Times New Roman" w:hAnsi="Times New Roman" w:cs="Times New Roman"/>
    </w:rPr>
  </w:style>
  <w:style w:type="character" w:customStyle="1" w:styleId="WW8Num10z0">
    <w:name w:val="WW8Num10z0"/>
    <w:uiPriority w:val="99"/>
    <w:rsid w:val="00C23973"/>
    <w:rPr>
      <w:rFonts w:ascii="Times New Roman" w:hAnsi="Times New Roman" w:cs="Times New Roman"/>
    </w:rPr>
  </w:style>
  <w:style w:type="character" w:customStyle="1" w:styleId="WW8Num11z0">
    <w:name w:val="WW8Num11z0"/>
    <w:uiPriority w:val="99"/>
    <w:rsid w:val="00C23973"/>
    <w:rPr>
      <w:rFonts w:ascii="Times New Roman" w:hAnsi="Times New Roman" w:cs="Times New Roman"/>
    </w:rPr>
  </w:style>
  <w:style w:type="character" w:customStyle="1" w:styleId="WW8Num12z0">
    <w:name w:val="WW8Num12z0"/>
    <w:uiPriority w:val="99"/>
    <w:rsid w:val="00C23973"/>
    <w:rPr>
      <w:rFonts w:ascii="Times New Roman" w:hAnsi="Times New Roman" w:cs="Times New Roman"/>
    </w:rPr>
  </w:style>
  <w:style w:type="character" w:customStyle="1" w:styleId="WW8Num13z0">
    <w:name w:val="WW8Num13z0"/>
    <w:uiPriority w:val="99"/>
    <w:rsid w:val="00C23973"/>
    <w:rPr>
      <w:rFonts w:ascii="Times New Roman" w:hAnsi="Times New Roman" w:cs="Times New Roman"/>
    </w:rPr>
  </w:style>
  <w:style w:type="character" w:customStyle="1" w:styleId="WW8Num14z0">
    <w:name w:val="WW8Num14z0"/>
    <w:uiPriority w:val="99"/>
    <w:rsid w:val="00C23973"/>
    <w:rPr>
      <w:rFonts w:ascii="Times New Roman" w:hAnsi="Times New Roman" w:cs="Times New Roman"/>
    </w:rPr>
  </w:style>
  <w:style w:type="character" w:customStyle="1" w:styleId="WW8Num15z0">
    <w:name w:val="WW8Num15z0"/>
    <w:uiPriority w:val="99"/>
    <w:rsid w:val="00C23973"/>
    <w:rPr>
      <w:rFonts w:ascii="Times New Roman" w:hAnsi="Times New Roman" w:cs="Times New Roman"/>
    </w:rPr>
  </w:style>
  <w:style w:type="character" w:customStyle="1" w:styleId="WW8Num16z0">
    <w:name w:val="WW8Num16z0"/>
    <w:uiPriority w:val="99"/>
    <w:rsid w:val="00C23973"/>
    <w:rPr>
      <w:rFonts w:ascii="Times New Roman" w:hAnsi="Times New Roman" w:cs="Times New Roman"/>
    </w:rPr>
  </w:style>
  <w:style w:type="character" w:customStyle="1" w:styleId="WW8Num17z0">
    <w:name w:val="WW8Num17z0"/>
    <w:uiPriority w:val="99"/>
    <w:rsid w:val="00C23973"/>
    <w:rPr>
      <w:rFonts w:ascii="Times New Roman" w:hAnsi="Times New Roman" w:cs="Times New Roman"/>
    </w:rPr>
  </w:style>
  <w:style w:type="character" w:customStyle="1" w:styleId="WW8Num18z0">
    <w:name w:val="WW8Num18z0"/>
    <w:uiPriority w:val="99"/>
    <w:rsid w:val="00C23973"/>
    <w:rPr>
      <w:rFonts w:ascii="Times New Roman" w:hAnsi="Times New Roman" w:cs="Times New Roman"/>
    </w:rPr>
  </w:style>
  <w:style w:type="character" w:customStyle="1" w:styleId="WW8Num19z0">
    <w:name w:val="WW8Num19z0"/>
    <w:uiPriority w:val="99"/>
    <w:rsid w:val="00C23973"/>
    <w:rPr>
      <w:rFonts w:ascii="Times New Roman" w:hAnsi="Times New Roman" w:cs="Times New Roman"/>
    </w:rPr>
  </w:style>
  <w:style w:type="character" w:customStyle="1" w:styleId="WW8Num20z0">
    <w:name w:val="WW8Num20z0"/>
    <w:uiPriority w:val="99"/>
    <w:rsid w:val="00C23973"/>
    <w:rPr>
      <w:rFonts w:ascii="Times New Roman" w:hAnsi="Times New Roman" w:cs="Times New Roman"/>
    </w:rPr>
  </w:style>
  <w:style w:type="character" w:customStyle="1" w:styleId="WW8Num21z0">
    <w:name w:val="WW8Num21z0"/>
    <w:uiPriority w:val="99"/>
    <w:rsid w:val="00C23973"/>
    <w:rPr>
      <w:rFonts w:ascii="Times New Roman" w:hAnsi="Times New Roman" w:cs="Times New Roman"/>
    </w:rPr>
  </w:style>
  <w:style w:type="character" w:customStyle="1" w:styleId="WW8Num22z0">
    <w:name w:val="WW8Num22z0"/>
    <w:uiPriority w:val="99"/>
    <w:rsid w:val="00C23973"/>
    <w:rPr>
      <w:rFonts w:ascii="Times New Roman" w:hAnsi="Times New Roman" w:cs="Times New Roman"/>
    </w:rPr>
  </w:style>
  <w:style w:type="character" w:customStyle="1" w:styleId="WW8Num23z0">
    <w:name w:val="WW8Num23z0"/>
    <w:uiPriority w:val="99"/>
    <w:rsid w:val="00C23973"/>
    <w:rPr>
      <w:rFonts w:ascii="Times New Roman" w:hAnsi="Times New Roman" w:cs="Times New Roman"/>
    </w:rPr>
  </w:style>
  <w:style w:type="character" w:customStyle="1" w:styleId="WW8Num24z0">
    <w:name w:val="WW8Num24z0"/>
    <w:uiPriority w:val="99"/>
    <w:rsid w:val="00C23973"/>
    <w:rPr>
      <w:rFonts w:ascii="Times New Roman" w:hAnsi="Times New Roman" w:cs="Times New Roman"/>
    </w:rPr>
  </w:style>
  <w:style w:type="character" w:customStyle="1" w:styleId="WW8Num25z0">
    <w:name w:val="WW8Num25z0"/>
    <w:uiPriority w:val="99"/>
    <w:rsid w:val="00C23973"/>
    <w:rPr>
      <w:rFonts w:ascii="Times New Roman" w:hAnsi="Times New Roman" w:cs="Times New Roman"/>
    </w:rPr>
  </w:style>
  <w:style w:type="character" w:customStyle="1" w:styleId="WW8Num26z0">
    <w:name w:val="WW8Num26z0"/>
    <w:uiPriority w:val="99"/>
    <w:rsid w:val="00C23973"/>
    <w:rPr>
      <w:rFonts w:ascii="Times New Roman" w:hAnsi="Times New Roman" w:cs="Times New Roman"/>
    </w:rPr>
  </w:style>
  <w:style w:type="character" w:customStyle="1" w:styleId="WW8Num28z0">
    <w:name w:val="WW8Num28z0"/>
    <w:uiPriority w:val="99"/>
    <w:rsid w:val="00C23973"/>
    <w:rPr>
      <w:rFonts w:ascii="Times New Roman" w:hAnsi="Times New Roman" w:cs="Times New Roman"/>
    </w:rPr>
  </w:style>
  <w:style w:type="character" w:customStyle="1" w:styleId="WW8Num29z0">
    <w:name w:val="WW8Num29z0"/>
    <w:uiPriority w:val="99"/>
    <w:rsid w:val="00C23973"/>
    <w:rPr>
      <w:rFonts w:ascii="Times New Roman" w:hAnsi="Times New Roman" w:cs="Times New Roman"/>
    </w:rPr>
  </w:style>
  <w:style w:type="character" w:customStyle="1" w:styleId="WW8Num31z0">
    <w:name w:val="WW8Num31z0"/>
    <w:uiPriority w:val="99"/>
    <w:rsid w:val="00C23973"/>
    <w:rPr>
      <w:rFonts w:ascii="Times New Roman" w:hAnsi="Times New Roman" w:cs="Times New Roman"/>
    </w:rPr>
  </w:style>
  <w:style w:type="character" w:customStyle="1" w:styleId="WW8Num32z0">
    <w:name w:val="WW8Num32z0"/>
    <w:uiPriority w:val="99"/>
    <w:rsid w:val="00C23973"/>
    <w:rPr>
      <w:rFonts w:ascii="Times New Roman" w:hAnsi="Times New Roman" w:cs="Times New Roman"/>
    </w:rPr>
  </w:style>
  <w:style w:type="character" w:customStyle="1" w:styleId="WW8Num33z0">
    <w:name w:val="WW8Num33z0"/>
    <w:uiPriority w:val="99"/>
    <w:rsid w:val="00C23973"/>
    <w:rPr>
      <w:rFonts w:ascii="Times New Roman" w:hAnsi="Times New Roman" w:cs="Times New Roman"/>
    </w:rPr>
  </w:style>
  <w:style w:type="character" w:customStyle="1" w:styleId="WW8Num34z0">
    <w:name w:val="WW8Num34z0"/>
    <w:uiPriority w:val="99"/>
    <w:rsid w:val="00C23973"/>
    <w:rPr>
      <w:rFonts w:ascii="Times New Roman" w:hAnsi="Times New Roman" w:cs="Times New Roman"/>
    </w:rPr>
  </w:style>
  <w:style w:type="character" w:customStyle="1" w:styleId="WW8Num35z0">
    <w:name w:val="WW8Num35z0"/>
    <w:uiPriority w:val="99"/>
    <w:rsid w:val="00C23973"/>
    <w:rPr>
      <w:rFonts w:ascii="Times New Roman" w:hAnsi="Times New Roman" w:cs="Times New Roman"/>
    </w:rPr>
  </w:style>
  <w:style w:type="character" w:customStyle="1" w:styleId="WW8Num36z0">
    <w:name w:val="WW8Num36z0"/>
    <w:uiPriority w:val="99"/>
    <w:rsid w:val="00C23973"/>
    <w:rPr>
      <w:rFonts w:ascii="Times New Roman" w:hAnsi="Times New Roman" w:cs="Times New Roman"/>
    </w:rPr>
  </w:style>
  <w:style w:type="character" w:customStyle="1" w:styleId="WW8Num37z0">
    <w:name w:val="WW8Num37z0"/>
    <w:uiPriority w:val="99"/>
    <w:rsid w:val="00C23973"/>
    <w:rPr>
      <w:rFonts w:ascii="Times New Roman" w:hAnsi="Times New Roman" w:cs="Times New Roman"/>
    </w:rPr>
  </w:style>
  <w:style w:type="character" w:customStyle="1" w:styleId="WW8Num38z0">
    <w:name w:val="WW8Num38z0"/>
    <w:uiPriority w:val="99"/>
    <w:rsid w:val="00C23973"/>
    <w:rPr>
      <w:rFonts w:ascii="Times New Roman" w:hAnsi="Times New Roman" w:cs="Times New Roman"/>
    </w:rPr>
  </w:style>
  <w:style w:type="character" w:customStyle="1" w:styleId="WW8Num39z0">
    <w:name w:val="WW8Num39z0"/>
    <w:uiPriority w:val="99"/>
    <w:rsid w:val="00C23973"/>
    <w:rPr>
      <w:rFonts w:ascii="Times New Roman" w:hAnsi="Times New Roman" w:cs="Times New Roman"/>
    </w:rPr>
  </w:style>
  <w:style w:type="character" w:customStyle="1" w:styleId="WW8Num40z0">
    <w:name w:val="WW8Num40z0"/>
    <w:uiPriority w:val="99"/>
    <w:rsid w:val="00C23973"/>
    <w:rPr>
      <w:rFonts w:ascii="Times New Roman" w:hAnsi="Times New Roman" w:cs="Times New Roman"/>
    </w:rPr>
  </w:style>
  <w:style w:type="character" w:customStyle="1" w:styleId="WW8Num41z0">
    <w:name w:val="WW8Num41z0"/>
    <w:uiPriority w:val="99"/>
    <w:rsid w:val="00C23973"/>
    <w:rPr>
      <w:rFonts w:ascii="Times New Roman" w:hAnsi="Times New Roman" w:cs="Times New Roman"/>
    </w:rPr>
  </w:style>
  <w:style w:type="character" w:customStyle="1" w:styleId="WW8Num42z0">
    <w:name w:val="WW8Num42z0"/>
    <w:uiPriority w:val="99"/>
    <w:rsid w:val="00C23973"/>
    <w:rPr>
      <w:rFonts w:ascii="Times New Roman" w:hAnsi="Times New Roman" w:cs="Times New Roman"/>
    </w:rPr>
  </w:style>
  <w:style w:type="character" w:customStyle="1" w:styleId="WW8Num43z0">
    <w:name w:val="WW8Num43z0"/>
    <w:uiPriority w:val="99"/>
    <w:rsid w:val="00C23973"/>
    <w:rPr>
      <w:rFonts w:ascii="Times New Roman" w:hAnsi="Times New Roman" w:cs="Times New Roman"/>
    </w:rPr>
  </w:style>
  <w:style w:type="character" w:customStyle="1" w:styleId="WW8Num44z0">
    <w:name w:val="WW8Num44z0"/>
    <w:uiPriority w:val="99"/>
    <w:rsid w:val="00C23973"/>
    <w:rPr>
      <w:rFonts w:ascii="Times New Roman" w:hAnsi="Times New Roman" w:cs="Times New Roman"/>
    </w:rPr>
  </w:style>
  <w:style w:type="character" w:customStyle="1" w:styleId="WW8Num45z0">
    <w:name w:val="WW8Num45z0"/>
    <w:uiPriority w:val="99"/>
    <w:rsid w:val="00C23973"/>
    <w:rPr>
      <w:rFonts w:ascii="Times New Roman" w:hAnsi="Times New Roman" w:cs="Times New Roman"/>
    </w:rPr>
  </w:style>
  <w:style w:type="character" w:customStyle="1" w:styleId="WW8Num46z0">
    <w:name w:val="WW8Num46z0"/>
    <w:uiPriority w:val="99"/>
    <w:rsid w:val="00C23973"/>
    <w:rPr>
      <w:rFonts w:ascii="Times New Roman" w:hAnsi="Times New Roman" w:cs="Times New Roman"/>
    </w:rPr>
  </w:style>
  <w:style w:type="character" w:customStyle="1" w:styleId="WW8Num47z0">
    <w:name w:val="WW8Num47z0"/>
    <w:uiPriority w:val="99"/>
    <w:rsid w:val="00C23973"/>
    <w:rPr>
      <w:rFonts w:ascii="Times New Roman" w:hAnsi="Times New Roman" w:cs="Times New Roman"/>
    </w:rPr>
  </w:style>
  <w:style w:type="character" w:customStyle="1" w:styleId="WW8Num48z0">
    <w:name w:val="WW8Num48z0"/>
    <w:uiPriority w:val="99"/>
    <w:rsid w:val="00C23973"/>
    <w:rPr>
      <w:rFonts w:ascii="Times New Roman" w:hAnsi="Times New Roman" w:cs="Times New Roman"/>
    </w:rPr>
  </w:style>
  <w:style w:type="character" w:customStyle="1" w:styleId="WW8Num49z0">
    <w:name w:val="WW8Num49z0"/>
    <w:uiPriority w:val="99"/>
    <w:rsid w:val="00C23973"/>
    <w:rPr>
      <w:rFonts w:ascii="Times New Roman" w:hAnsi="Times New Roman" w:cs="Times New Roman"/>
    </w:rPr>
  </w:style>
  <w:style w:type="character" w:customStyle="1" w:styleId="WW8Num50z0">
    <w:name w:val="WW8Num50z0"/>
    <w:uiPriority w:val="99"/>
    <w:rsid w:val="00C23973"/>
    <w:rPr>
      <w:rFonts w:ascii="Times New Roman" w:hAnsi="Times New Roman" w:cs="Times New Roman"/>
    </w:rPr>
  </w:style>
  <w:style w:type="character" w:customStyle="1" w:styleId="WW8Num51z0">
    <w:name w:val="WW8Num51z0"/>
    <w:uiPriority w:val="99"/>
    <w:rsid w:val="00C23973"/>
    <w:rPr>
      <w:rFonts w:ascii="Times New Roman" w:hAnsi="Times New Roman" w:cs="Times New Roman"/>
    </w:rPr>
  </w:style>
  <w:style w:type="character" w:customStyle="1" w:styleId="WW8Num52z0">
    <w:name w:val="WW8Num52z0"/>
    <w:uiPriority w:val="99"/>
    <w:rsid w:val="00C23973"/>
    <w:rPr>
      <w:rFonts w:ascii="Times New Roman" w:hAnsi="Times New Roman" w:cs="Times New Roman"/>
    </w:rPr>
  </w:style>
  <w:style w:type="character" w:customStyle="1" w:styleId="WW8Num53z0">
    <w:name w:val="WW8Num53z0"/>
    <w:uiPriority w:val="99"/>
    <w:rsid w:val="00C23973"/>
    <w:rPr>
      <w:rFonts w:ascii="Times New Roman" w:hAnsi="Times New Roman" w:cs="Times New Roman"/>
    </w:rPr>
  </w:style>
  <w:style w:type="character" w:customStyle="1" w:styleId="WW8Num54z0">
    <w:name w:val="WW8Num54z0"/>
    <w:uiPriority w:val="99"/>
    <w:rsid w:val="00C23973"/>
    <w:rPr>
      <w:rFonts w:ascii="Times New Roman" w:hAnsi="Times New Roman" w:cs="Times New Roman"/>
    </w:rPr>
  </w:style>
  <w:style w:type="character" w:customStyle="1" w:styleId="WW8Num55z0">
    <w:name w:val="WW8Num55z0"/>
    <w:uiPriority w:val="99"/>
    <w:rsid w:val="00C23973"/>
    <w:rPr>
      <w:rFonts w:ascii="Times New Roman" w:hAnsi="Times New Roman" w:cs="Times New Roman"/>
    </w:rPr>
  </w:style>
  <w:style w:type="character" w:customStyle="1" w:styleId="WW8Num56z0">
    <w:name w:val="WW8Num56z0"/>
    <w:uiPriority w:val="99"/>
    <w:rsid w:val="00C23973"/>
    <w:rPr>
      <w:rFonts w:ascii="Times New Roman" w:hAnsi="Times New Roman" w:cs="Times New Roman"/>
    </w:rPr>
  </w:style>
  <w:style w:type="character" w:customStyle="1" w:styleId="WW8Num57z0">
    <w:name w:val="WW8Num57z0"/>
    <w:uiPriority w:val="99"/>
    <w:rsid w:val="00C23973"/>
    <w:rPr>
      <w:rFonts w:ascii="Times New Roman" w:hAnsi="Times New Roman" w:cs="Times New Roman"/>
    </w:rPr>
  </w:style>
  <w:style w:type="character" w:customStyle="1" w:styleId="WW8Num58z0">
    <w:name w:val="WW8Num58z0"/>
    <w:uiPriority w:val="99"/>
    <w:rsid w:val="00C23973"/>
    <w:rPr>
      <w:rFonts w:ascii="Times New Roman" w:hAnsi="Times New Roman" w:cs="Times New Roman"/>
    </w:rPr>
  </w:style>
  <w:style w:type="character" w:customStyle="1" w:styleId="WW8Num59z0">
    <w:name w:val="WW8Num59z0"/>
    <w:uiPriority w:val="99"/>
    <w:rsid w:val="00C23973"/>
    <w:rPr>
      <w:rFonts w:ascii="Times New Roman" w:hAnsi="Times New Roman" w:cs="Times New Roman"/>
    </w:rPr>
  </w:style>
  <w:style w:type="character" w:customStyle="1" w:styleId="WW8Num60z0">
    <w:name w:val="WW8Num60z0"/>
    <w:uiPriority w:val="99"/>
    <w:rsid w:val="00C23973"/>
    <w:rPr>
      <w:rFonts w:ascii="Times New Roman" w:hAnsi="Times New Roman" w:cs="Times New Roman"/>
    </w:rPr>
  </w:style>
  <w:style w:type="character" w:customStyle="1" w:styleId="WW8Num62z0">
    <w:name w:val="WW8Num62z0"/>
    <w:uiPriority w:val="99"/>
    <w:rsid w:val="00C23973"/>
    <w:rPr>
      <w:rFonts w:ascii="Times New Roman" w:hAnsi="Times New Roman" w:cs="Times New Roman"/>
    </w:rPr>
  </w:style>
  <w:style w:type="character" w:customStyle="1" w:styleId="WW8Num63z0">
    <w:name w:val="WW8Num63z0"/>
    <w:uiPriority w:val="99"/>
    <w:rsid w:val="00C23973"/>
    <w:rPr>
      <w:rFonts w:ascii="Times New Roman" w:hAnsi="Times New Roman" w:cs="Times New Roman"/>
    </w:rPr>
  </w:style>
  <w:style w:type="character" w:customStyle="1" w:styleId="WW8Num65z0">
    <w:name w:val="WW8Num65z0"/>
    <w:uiPriority w:val="99"/>
    <w:rsid w:val="00C23973"/>
    <w:rPr>
      <w:rFonts w:ascii="Times New Roman" w:hAnsi="Times New Roman" w:cs="Times New Roman"/>
    </w:rPr>
  </w:style>
  <w:style w:type="character" w:customStyle="1" w:styleId="WW8Num66z0">
    <w:name w:val="WW8Num66z0"/>
    <w:uiPriority w:val="99"/>
    <w:rsid w:val="00C23973"/>
    <w:rPr>
      <w:rFonts w:ascii="Symbol" w:hAnsi="Symbol" w:cs="Symbol"/>
      <w:sz w:val="18"/>
      <w:szCs w:val="18"/>
    </w:rPr>
  </w:style>
  <w:style w:type="character" w:customStyle="1" w:styleId="WW8Num67z0">
    <w:name w:val="WW8Num67z0"/>
    <w:uiPriority w:val="99"/>
    <w:rsid w:val="00C23973"/>
    <w:rPr>
      <w:rFonts w:ascii="Times New Roman" w:hAnsi="Times New Roman" w:cs="Times New Roman"/>
    </w:rPr>
  </w:style>
  <w:style w:type="character" w:customStyle="1" w:styleId="Domylnaczcionkaakapitu2">
    <w:name w:val="Domyślna czcionka akapitu2"/>
    <w:uiPriority w:val="99"/>
    <w:rsid w:val="00C23973"/>
  </w:style>
  <w:style w:type="character" w:customStyle="1" w:styleId="Absatz-Standardschriftart">
    <w:name w:val="Absatz-Standardschriftart"/>
    <w:uiPriority w:val="99"/>
    <w:rsid w:val="00C23973"/>
  </w:style>
  <w:style w:type="character" w:customStyle="1" w:styleId="WW8Num1z0">
    <w:name w:val="WW8Num1z0"/>
    <w:uiPriority w:val="99"/>
    <w:rsid w:val="00C23973"/>
    <w:rPr>
      <w:rFonts w:ascii="Times New Roman" w:hAnsi="Times New Roman" w:cs="Times New Roman"/>
    </w:rPr>
  </w:style>
  <w:style w:type="character" w:customStyle="1" w:styleId="WW8Num5z0">
    <w:name w:val="WW8Num5z0"/>
    <w:uiPriority w:val="99"/>
    <w:rsid w:val="00C23973"/>
    <w:rPr>
      <w:rFonts w:ascii="Times New Roman" w:hAnsi="Times New Roman" w:cs="Times New Roman"/>
    </w:rPr>
  </w:style>
  <w:style w:type="character" w:customStyle="1" w:styleId="WW8Num27z0">
    <w:name w:val="WW8Num27z0"/>
    <w:uiPriority w:val="99"/>
    <w:rsid w:val="00C23973"/>
    <w:rPr>
      <w:rFonts w:ascii="Times New Roman" w:hAnsi="Times New Roman" w:cs="Times New Roman"/>
    </w:rPr>
  </w:style>
  <w:style w:type="character" w:customStyle="1" w:styleId="WW8Num30z0">
    <w:name w:val="WW8Num30z0"/>
    <w:uiPriority w:val="99"/>
    <w:rsid w:val="00C23973"/>
    <w:rPr>
      <w:rFonts w:ascii="Times New Roman" w:hAnsi="Times New Roman" w:cs="Times New Roman"/>
    </w:rPr>
  </w:style>
  <w:style w:type="character" w:customStyle="1" w:styleId="WW8Num61z0">
    <w:name w:val="WW8Num61z0"/>
    <w:uiPriority w:val="99"/>
    <w:rsid w:val="00C23973"/>
    <w:rPr>
      <w:rFonts w:ascii="Times New Roman" w:hAnsi="Times New Roman" w:cs="Times New Roman"/>
    </w:rPr>
  </w:style>
  <w:style w:type="character" w:customStyle="1" w:styleId="WW8Num64z0">
    <w:name w:val="WW8Num64z0"/>
    <w:uiPriority w:val="99"/>
    <w:rsid w:val="00C23973"/>
    <w:rPr>
      <w:rFonts w:ascii="Times New Roman" w:hAnsi="Times New Roman" w:cs="Times New Roman"/>
    </w:rPr>
  </w:style>
  <w:style w:type="character" w:customStyle="1" w:styleId="WW8Num68z0">
    <w:name w:val="WW8Num68z0"/>
    <w:uiPriority w:val="99"/>
    <w:rsid w:val="00C23973"/>
    <w:rPr>
      <w:rFonts w:ascii="Times New Roman" w:hAnsi="Times New Roman" w:cs="Times New Roman"/>
    </w:rPr>
  </w:style>
  <w:style w:type="character" w:customStyle="1" w:styleId="WW8Num70z0">
    <w:name w:val="WW8Num70z0"/>
    <w:uiPriority w:val="99"/>
    <w:rsid w:val="00C23973"/>
    <w:rPr>
      <w:rFonts w:ascii="Times New Roman" w:hAnsi="Times New Roman" w:cs="Times New Roman"/>
    </w:rPr>
  </w:style>
  <w:style w:type="character" w:customStyle="1" w:styleId="WW8NumSt9z0">
    <w:name w:val="WW8NumSt9z0"/>
    <w:uiPriority w:val="99"/>
    <w:rsid w:val="00C23973"/>
    <w:rPr>
      <w:rFonts w:ascii="Times New Roman" w:hAnsi="Times New Roman" w:cs="Times New Roman"/>
    </w:rPr>
  </w:style>
  <w:style w:type="character" w:customStyle="1" w:styleId="WW8NumSt29z0">
    <w:name w:val="WW8NumSt29z0"/>
    <w:uiPriority w:val="99"/>
    <w:rsid w:val="00C23973"/>
    <w:rPr>
      <w:rFonts w:ascii="Times New Roman" w:hAnsi="Times New Roman" w:cs="Times New Roman"/>
    </w:rPr>
  </w:style>
  <w:style w:type="character" w:customStyle="1" w:styleId="WW8NumSt42z0">
    <w:name w:val="WW8NumSt42z0"/>
    <w:uiPriority w:val="99"/>
    <w:rsid w:val="00C23973"/>
    <w:rPr>
      <w:rFonts w:ascii="Times New Roman" w:hAnsi="Times New Roman" w:cs="Times New Roman"/>
    </w:rPr>
  </w:style>
  <w:style w:type="character" w:customStyle="1" w:styleId="WW8NumSt54z0">
    <w:name w:val="WW8NumSt54z0"/>
    <w:uiPriority w:val="99"/>
    <w:rsid w:val="00C23973"/>
    <w:rPr>
      <w:rFonts w:ascii="Times New Roman" w:hAnsi="Times New Roman" w:cs="Times New Roman"/>
    </w:rPr>
  </w:style>
  <w:style w:type="character" w:customStyle="1" w:styleId="Domylnaczcionkaakapitu1">
    <w:name w:val="Domyślna czcionka akapitu1"/>
    <w:uiPriority w:val="99"/>
    <w:rsid w:val="00C23973"/>
  </w:style>
  <w:style w:type="character" w:customStyle="1" w:styleId="Symbolewypunktowania">
    <w:name w:val="Symbole wypunktowania"/>
    <w:uiPriority w:val="99"/>
    <w:rsid w:val="00C23973"/>
    <w:rPr>
      <w:rFonts w:ascii="StarSymbol" w:eastAsia="StarSymbol" w:hAnsi="StarSymbol" w:cs="StarSymbol"/>
      <w:sz w:val="18"/>
      <w:szCs w:val="18"/>
    </w:rPr>
  </w:style>
  <w:style w:type="character" w:customStyle="1" w:styleId="Znakinumeracji">
    <w:name w:val="Znaki numeracji"/>
    <w:uiPriority w:val="99"/>
    <w:rsid w:val="00C23973"/>
  </w:style>
  <w:style w:type="character" w:styleId="Hipercze">
    <w:name w:val="Hyperlink"/>
    <w:basedOn w:val="Domylnaczcionkaakapitu"/>
    <w:rsid w:val="00C23973"/>
    <w:rPr>
      <w:color w:val="0000FF"/>
      <w:u w:val="single"/>
    </w:rPr>
  </w:style>
  <w:style w:type="paragraph" w:styleId="Tekstblokowy">
    <w:name w:val="Block Text"/>
    <w:basedOn w:val="Normalny"/>
    <w:uiPriority w:val="99"/>
    <w:rsid w:val="00C23973"/>
    <w:pPr>
      <w:shd w:val="clear" w:color="auto" w:fill="FFFFFF"/>
      <w:tabs>
        <w:tab w:val="left" w:pos="691"/>
      </w:tabs>
      <w:spacing w:line="274" w:lineRule="exact"/>
      <w:ind w:left="686" w:right="5" w:hanging="677"/>
      <w:jc w:val="both"/>
    </w:pPr>
    <w:rPr>
      <w:color w:val="000000"/>
    </w:rPr>
  </w:style>
  <w:style w:type="character" w:styleId="Numerstrony">
    <w:name w:val="page number"/>
    <w:basedOn w:val="Domylnaczcionkaakapitu"/>
    <w:uiPriority w:val="99"/>
    <w:rsid w:val="00C23973"/>
  </w:style>
  <w:style w:type="paragraph" w:styleId="Tekstpodstawowywcity3">
    <w:name w:val="Body Text Indent 3"/>
    <w:basedOn w:val="Normalny"/>
    <w:link w:val="Tekstpodstawowywcity3Znak"/>
    <w:uiPriority w:val="99"/>
    <w:rsid w:val="00C23973"/>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C23973"/>
    <w:rPr>
      <w:rFonts w:ascii="Times New Roman" w:eastAsia="Times New Roman" w:hAnsi="Times New Roman" w:cs="Times New Roman"/>
      <w:sz w:val="16"/>
      <w:szCs w:val="16"/>
      <w:lang w:eastAsia="ar-SA"/>
    </w:rPr>
  </w:style>
  <w:style w:type="paragraph" w:customStyle="1" w:styleId="BodyText21">
    <w:name w:val="Body Text 21"/>
    <w:basedOn w:val="Normalny"/>
    <w:uiPriority w:val="99"/>
    <w:rsid w:val="00C23973"/>
    <w:pPr>
      <w:suppressAutoHyphens w:val="0"/>
      <w:jc w:val="both"/>
    </w:pPr>
    <w:rPr>
      <w:lang w:eastAsia="pl-PL"/>
    </w:rPr>
  </w:style>
  <w:style w:type="paragraph" w:customStyle="1" w:styleId="Akapitzlist1">
    <w:name w:val="Akapit z listą1"/>
    <w:basedOn w:val="Normalny"/>
    <w:rsid w:val="00C23973"/>
    <w:pPr>
      <w:suppressAutoHyphens w:val="0"/>
      <w:spacing w:after="200" w:line="276" w:lineRule="auto"/>
      <w:ind w:left="720"/>
    </w:pPr>
    <w:rPr>
      <w:rFonts w:ascii="Calibri" w:hAnsi="Calibri" w:cs="Calibri"/>
      <w:sz w:val="22"/>
      <w:szCs w:val="22"/>
      <w:lang w:eastAsia="en-US"/>
    </w:rPr>
  </w:style>
  <w:style w:type="paragraph" w:customStyle="1" w:styleId="Standard">
    <w:name w:val="Standard"/>
    <w:uiPriority w:val="99"/>
    <w:rsid w:val="00C2397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pkt">
    <w:name w:val="pkt"/>
    <w:basedOn w:val="Normalny"/>
    <w:uiPriority w:val="99"/>
    <w:rsid w:val="00C23973"/>
    <w:pPr>
      <w:overflowPunct w:val="0"/>
      <w:autoSpaceDE w:val="0"/>
      <w:spacing w:before="60" w:after="60"/>
      <w:ind w:left="851" w:hanging="295"/>
      <w:jc w:val="both"/>
      <w:textAlignment w:val="baseline"/>
    </w:pPr>
  </w:style>
  <w:style w:type="paragraph" w:customStyle="1" w:styleId="pkt1">
    <w:name w:val="pkt1"/>
    <w:basedOn w:val="pkt"/>
    <w:uiPriority w:val="99"/>
    <w:rsid w:val="00C23973"/>
    <w:pPr>
      <w:ind w:left="850" w:hanging="425"/>
    </w:pPr>
  </w:style>
  <w:style w:type="table" w:styleId="Tabela-Siatka">
    <w:name w:val="Table Grid"/>
    <w:basedOn w:val="Standardowy"/>
    <w:uiPriority w:val="59"/>
    <w:rsid w:val="00C2397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
    <w:name w:val="Znak"/>
    <w:basedOn w:val="Normalny"/>
    <w:uiPriority w:val="99"/>
    <w:rsid w:val="00C23973"/>
    <w:pPr>
      <w:suppressAutoHyphens w:val="0"/>
    </w:pPr>
    <w:rPr>
      <w:lang w:eastAsia="pl-PL"/>
    </w:rPr>
  </w:style>
  <w:style w:type="paragraph" w:styleId="Tekstdymka">
    <w:name w:val="Balloon Text"/>
    <w:basedOn w:val="Normalny"/>
    <w:link w:val="TekstdymkaZnak"/>
    <w:uiPriority w:val="99"/>
    <w:semiHidden/>
    <w:rsid w:val="00C23973"/>
    <w:rPr>
      <w:rFonts w:ascii="Tahoma" w:hAnsi="Tahoma" w:cs="Tahoma"/>
      <w:sz w:val="16"/>
      <w:szCs w:val="16"/>
    </w:rPr>
  </w:style>
  <w:style w:type="character" w:customStyle="1" w:styleId="TekstdymkaZnak">
    <w:name w:val="Tekst dymka Znak"/>
    <w:basedOn w:val="Domylnaczcionkaakapitu"/>
    <w:link w:val="Tekstdymka"/>
    <w:uiPriority w:val="99"/>
    <w:semiHidden/>
    <w:rsid w:val="00C23973"/>
    <w:rPr>
      <w:rFonts w:ascii="Tahoma" w:eastAsia="Times New Roman" w:hAnsi="Tahoma" w:cs="Tahoma"/>
      <w:sz w:val="16"/>
      <w:szCs w:val="16"/>
      <w:lang w:eastAsia="ar-SA"/>
    </w:rPr>
  </w:style>
  <w:style w:type="paragraph" w:styleId="Akapitzlist">
    <w:name w:val="List Paragraph"/>
    <w:aliases w:val="Nagłówek_JP,Rysunek,Numerowanie,Obiekt,List Paragraph"/>
    <w:basedOn w:val="Normalny"/>
    <w:link w:val="AkapitzlistZnak"/>
    <w:uiPriority w:val="34"/>
    <w:qFormat/>
    <w:rsid w:val="00C23973"/>
    <w:pPr>
      <w:ind w:left="720"/>
    </w:pPr>
  </w:style>
  <w:style w:type="paragraph" w:customStyle="1" w:styleId="Akapitzlist2">
    <w:name w:val="Akapit z listą2"/>
    <w:basedOn w:val="Normalny"/>
    <w:uiPriority w:val="99"/>
    <w:rsid w:val="00C23973"/>
    <w:pPr>
      <w:suppressAutoHyphens w:val="0"/>
      <w:spacing w:after="200" w:line="276" w:lineRule="auto"/>
      <w:ind w:left="720"/>
    </w:pPr>
    <w:rPr>
      <w:rFonts w:ascii="Calibri" w:hAnsi="Calibri" w:cs="Calibri"/>
      <w:sz w:val="22"/>
      <w:szCs w:val="22"/>
      <w:lang w:eastAsia="en-US"/>
    </w:rPr>
  </w:style>
  <w:style w:type="paragraph" w:customStyle="1" w:styleId="Akapitzlist3">
    <w:name w:val="Akapit z listą3"/>
    <w:basedOn w:val="Normalny"/>
    <w:rsid w:val="00C23973"/>
    <w:pPr>
      <w:spacing w:line="360" w:lineRule="auto"/>
      <w:jc w:val="both"/>
    </w:pPr>
    <w:rPr>
      <w:kern w:val="1"/>
    </w:rPr>
  </w:style>
  <w:style w:type="paragraph" w:customStyle="1" w:styleId="Style3">
    <w:name w:val="Style3"/>
    <w:basedOn w:val="Normalny"/>
    <w:rsid w:val="00C23973"/>
    <w:pPr>
      <w:widowControl w:val="0"/>
      <w:suppressAutoHyphens w:val="0"/>
      <w:autoSpaceDE w:val="0"/>
      <w:autoSpaceDN w:val="0"/>
      <w:adjustRightInd w:val="0"/>
      <w:spacing w:line="360" w:lineRule="auto"/>
      <w:jc w:val="both"/>
    </w:pPr>
    <w:rPr>
      <w:rFonts w:ascii="Arial" w:hAnsi="Arial"/>
      <w:lang w:eastAsia="pl-PL"/>
    </w:rPr>
  </w:style>
  <w:style w:type="paragraph" w:customStyle="1" w:styleId="Style9">
    <w:name w:val="Style9"/>
    <w:basedOn w:val="Normalny"/>
    <w:rsid w:val="00C23973"/>
    <w:pPr>
      <w:widowControl w:val="0"/>
      <w:suppressAutoHyphens w:val="0"/>
      <w:autoSpaceDE w:val="0"/>
      <w:autoSpaceDN w:val="0"/>
      <w:adjustRightInd w:val="0"/>
      <w:spacing w:line="360" w:lineRule="auto"/>
      <w:jc w:val="both"/>
    </w:pPr>
    <w:rPr>
      <w:rFonts w:ascii="Arial" w:hAnsi="Arial"/>
      <w:lang w:eastAsia="pl-PL"/>
    </w:rPr>
  </w:style>
  <w:style w:type="paragraph" w:customStyle="1" w:styleId="Style13">
    <w:name w:val="Style13"/>
    <w:basedOn w:val="Normalny"/>
    <w:rsid w:val="00C23973"/>
    <w:pPr>
      <w:widowControl w:val="0"/>
      <w:suppressAutoHyphens w:val="0"/>
      <w:autoSpaceDE w:val="0"/>
      <w:autoSpaceDN w:val="0"/>
      <w:adjustRightInd w:val="0"/>
      <w:spacing w:line="360" w:lineRule="auto"/>
      <w:jc w:val="both"/>
    </w:pPr>
    <w:rPr>
      <w:rFonts w:ascii="Arial" w:hAnsi="Arial"/>
      <w:lang w:eastAsia="pl-PL"/>
    </w:rPr>
  </w:style>
  <w:style w:type="character" w:customStyle="1" w:styleId="FontStyle20">
    <w:name w:val="Font Style20"/>
    <w:basedOn w:val="Domylnaczcionkaakapitu"/>
    <w:rsid w:val="00C23973"/>
    <w:rPr>
      <w:rFonts w:ascii="Arial" w:hAnsi="Arial" w:cs="Arial"/>
      <w:sz w:val="20"/>
      <w:szCs w:val="20"/>
    </w:rPr>
  </w:style>
  <w:style w:type="paragraph" w:styleId="NormalnyWeb">
    <w:name w:val="Normal (Web)"/>
    <w:basedOn w:val="Normalny"/>
    <w:uiPriority w:val="99"/>
    <w:semiHidden/>
    <w:unhideWhenUsed/>
    <w:rsid w:val="00C23973"/>
    <w:pPr>
      <w:suppressAutoHyphens w:val="0"/>
      <w:spacing w:before="100" w:beforeAutospacing="1" w:after="100" w:afterAutospacing="1"/>
    </w:pPr>
    <w:rPr>
      <w:rFonts w:eastAsiaTheme="minorEastAsia"/>
      <w:lang w:eastAsia="pl-PL"/>
    </w:rPr>
  </w:style>
  <w:style w:type="paragraph" w:styleId="Poprawka">
    <w:name w:val="Revision"/>
    <w:hidden/>
    <w:uiPriority w:val="99"/>
    <w:semiHidden/>
    <w:rsid w:val="00C23973"/>
    <w:pPr>
      <w:spacing w:after="0" w:line="240" w:lineRule="auto"/>
    </w:pPr>
    <w:rPr>
      <w:rFonts w:ascii="Times New Roman" w:eastAsia="Times New Roman" w:hAnsi="Times New Roman" w:cs="Times New Roman"/>
      <w:sz w:val="24"/>
      <w:szCs w:val="24"/>
      <w:lang w:eastAsia="ar-SA"/>
    </w:rPr>
  </w:style>
  <w:style w:type="character" w:customStyle="1" w:styleId="AkapitzlistZnak">
    <w:name w:val="Akapit z listą Znak"/>
    <w:aliases w:val="Nagłówek_JP Znak,Rysunek Znak,Numerowanie Znak,Obiekt Znak,List Paragraph Znak"/>
    <w:link w:val="Akapitzlist"/>
    <w:uiPriority w:val="34"/>
    <w:locked/>
    <w:rsid w:val="00C23973"/>
    <w:rPr>
      <w:rFonts w:ascii="Times New Roman" w:eastAsia="Times New Roman" w:hAnsi="Times New Roman" w:cs="Times New Roman"/>
      <w:sz w:val="24"/>
      <w:szCs w:val="24"/>
      <w:lang w:eastAsia="ar-SA"/>
    </w:rPr>
  </w:style>
  <w:style w:type="character" w:styleId="Odwoaniedokomentarza">
    <w:name w:val="annotation reference"/>
    <w:basedOn w:val="Domylnaczcionkaakapitu"/>
    <w:uiPriority w:val="99"/>
    <w:semiHidden/>
    <w:unhideWhenUsed/>
    <w:rsid w:val="006540D4"/>
    <w:rPr>
      <w:sz w:val="16"/>
      <w:szCs w:val="16"/>
    </w:rPr>
  </w:style>
  <w:style w:type="paragraph" w:styleId="Tekstkomentarza">
    <w:name w:val="annotation text"/>
    <w:basedOn w:val="Normalny"/>
    <w:link w:val="TekstkomentarzaZnak"/>
    <w:uiPriority w:val="99"/>
    <w:semiHidden/>
    <w:unhideWhenUsed/>
    <w:rsid w:val="006540D4"/>
    <w:rPr>
      <w:sz w:val="20"/>
      <w:szCs w:val="20"/>
    </w:rPr>
  </w:style>
  <w:style w:type="character" w:customStyle="1" w:styleId="TekstkomentarzaZnak">
    <w:name w:val="Tekst komentarza Znak"/>
    <w:basedOn w:val="Domylnaczcionkaakapitu"/>
    <w:link w:val="Tekstkomentarza"/>
    <w:uiPriority w:val="99"/>
    <w:semiHidden/>
    <w:rsid w:val="006540D4"/>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semiHidden/>
    <w:unhideWhenUsed/>
    <w:rsid w:val="006540D4"/>
    <w:rPr>
      <w:b/>
      <w:bCs/>
    </w:rPr>
  </w:style>
  <w:style w:type="character" w:customStyle="1" w:styleId="TematkomentarzaZnak">
    <w:name w:val="Temat komentarza Znak"/>
    <w:basedOn w:val="TekstkomentarzaZnak"/>
    <w:link w:val="Tematkomentarza"/>
    <w:uiPriority w:val="99"/>
    <w:semiHidden/>
    <w:rsid w:val="006540D4"/>
    <w:rPr>
      <w:rFonts w:ascii="Times New Roman" w:eastAsia="Times New Roman" w:hAnsi="Times New Roman" w:cs="Times New Roman"/>
      <w:b/>
      <w:bCs/>
      <w:sz w:val="20"/>
      <w:szCs w:val="20"/>
      <w:lang w:eastAsia="ar-SA"/>
    </w:rPr>
  </w:style>
  <w:style w:type="character" w:customStyle="1" w:styleId="hgkelc">
    <w:name w:val="hgkelc"/>
    <w:basedOn w:val="Domylnaczcionkaakapitu"/>
    <w:rsid w:val="00191248"/>
  </w:style>
  <w:style w:type="character" w:customStyle="1" w:styleId="Styl1">
    <w:name w:val="Styl1"/>
    <w:basedOn w:val="Domylnaczcionkaakapitu"/>
    <w:uiPriority w:val="1"/>
    <w:rsid w:val="00DD443D"/>
    <w:rPr>
      <w:rFonts w:ascii="Palatino Linotype" w:hAnsi="Palatino Linotype"/>
      <w:b w:val="0"/>
      <w:i w:val="0"/>
      <w:color w:val="000000" w:themeColor="text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463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dw.olsztyn.pl/strona-glowna/dokumenty-techniczne.html" TargetMode="External"/><Relationship Id="rId13" Type="http://schemas.openxmlformats.org/officeDocument/2006/relationships/image" Target="media/image4.emf"/><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3.xml"/><Relationship Id="rId10" Type="http://schemas.openxmlformats.org/officeDocument/2006/relationships/image" Target="media/image1.emf"/><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zdw.olsztyn.pl/strona-glowna/dokumenty-techniczne.html" TargetMode="External"/><Relationship Id="rId14" Type="http://schemas.openxmlformats.org/officeDocument/2006/relationships/image" Target="media/image5.png"/><Relationship Id="rId22"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29F19D2FA0429F8886769974CBA4D5"/>
        <w:category>
          <w:name w:val="Ogólne"/>
          <w:gallery w:val="placeholder"/>
        </w:category>
        <w:types>
          <w:type w:val="bbPlcHdr"/>
        </w:types>
        <w:behaviors>
          <w:behavior w:val="content"/>
        </w:behaviors>
        <w:guid w:val="{7613436C-D804-4A2F-9D1C-5DDECE92C4DE}"/>
      </w:docPartPr>
      <w:docPartBody>
        <w:p w:rsidR="00A22CBC" w:rsidRDefault="007213A1" w:rsidP="007213A1">
          <w:pPr>
            <w:pStyle w:val="3529F19D2FA0429F8886769974CBA4D5"/>
          </w:pPr>
          <w:r w:rsidRPr="0012442D">
            <w:rPr>
              <w:rFonts w:ascii="Palatino Linotype" w:hAnsi="Palatino Linotype"/>
              <w:color w:val="000000"/>
              <w:highlight w:val="yellow"/>
            </w:rPr>
            <w:t>___</w:t>
          </w:r>
        </w:p>
      </w:docPartBody>
    </w:docPart>
    <w:docPart>
      <w:docPartPr>
        <w:name w:val="2CA87309498C4FBFBACDF01FF2C84D86"/>
        <w:category>
          <w:name w:val="Ogólne"/>
          <w:gallery w:val="placeholder"/>
        </w:category>
        <w:types>
          <w:type w:val="bbPlcHdr"/>
        </w:types>
        <w:behaviors>
          <w:behavior w:val="content"/>
        </w:behaviors>
        <w:guid w:val="{9BE88602-814B-4150-9DCF-BB2373D9C7CE}"/>
      </w:docPartPr>
      <w:docPartBody>
        <w:p w:rsidR="00A22CBC" w:rsidRDefault="007213A1" w:rsidP="007213A1">
          <w:pPr>
            <w:pStyle w:val="2CA87309498C4FBFBACDF01FF2C84D86"/>
          </w:pPr>
          <w:r w:rsidRPr="0012442D">
            <w:rPr>
              <w:rFonts w:ascii="Palatino Linotype" w:hAnsi="Palatino Linotype"/>
              <w:color w:val="000000"/>
              <w:highlight w:val="yellow"/>
            </w:rPr>
            <w:t>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TE16DD748t00">
    <w:altName w:val="Times New Roman"/>
    <w:panose1 w:val="00000000000000000000"/>
    <w:charset w:val="00"/>
    <w:family w:val="auto"/>
    <w:notTrueType/>
    <w:pitch w:val="default"/>
    <w:sig w:usb0="00000003" w:usb1="00000000" w:usb2="00000000" w:usb3="00000000" w:csb0="00000001" w:csb1="00000000"/>
  </w:font>
  <w:font w:name="TTE16DC500t00">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arSymbol">
    <w:altName w:val="Segoe UI Symbol"/>
    <w:panose1 w:val="00000000000000000000"/>
    <w:charset w:val="80"/>
    <w:family w:val="auto"/>
    <w:notTrueType/>
    <w:pitch w:val="default"/>
    <w:sig w:usb0="00000001" w:usb1="08070000" w:usb2="00000010" w:usb3="00000000" w:csb0="00020000" w:csb1="00000000"/>
  </w:font>
  <w:font w:name="Palatino Linotype">
    <w:panose1 w:val="02040502050505030304"/>
    <w:charset w:val="EE"/>
    <w:family w:val="roman"/>
    <w:pitch w:val="variable"/>
    <w:sig w:usb0="E0000287" w:usb1="40000013" w:usb2="00000000" w:usb3="00000000" w:csb0="0000019F" w:csb1="00000000"/>
  </w:font>
  <w:font w:name="EFN Tablica Drogowa">
    <w:altName w:val="Courier New"/>
    <w:charset w:val="EE"/>
    <w:family w:val="auto"/>
    <w:pitch w:val="variable"/>
    <w:sig w:usb0="00000001"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13A1"/>
    <w:rsid w:val="002D5043"/>
    <w:rsid w:val="00464CFF"/>
    <w:rsid w:val="007213A1"/>
    <w:rsid w:val="00817F6A"/>
    <w:rsid w:val="008B092E"/>
    <w:rsid w:val="0094123C"/>
    <w:rsid w:val="009E765F"/>
    <w:rsid w:val="00A22CBC"/>
    <w:rsid w:val="00BE12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3529F19D2FA0429F8886769974CBA4D5">
    <w:name w:val="3529F19D2FA0429F8886769974CBA4D5"/>
    <w:rsid w:val="007213A1"/>
  </w:style>
  <w:style w:type="paragraph" w:customStyle="1" w:styleId="2CA87309498C4FBFBACDF01FF2C84D86">
    <w:name w:val="2CA87309498C4FBFBACDF01FF2C84D86"/>
    <w:rsid w:val="007213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73E6D8-5EF9-44AF-88E9-1C35C4A69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22</Pages>
  <Words>9258</Words>
  <Characters>55549</Characters>
  <Application>Microsoft Office Word</Application>
  <DocSecurity>0</DocSecurity>
  <Lines>462</Lines>
  <Paragraphs>129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64678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 Wojciechowska</dc:creator>
  <cp:lastModifiedBy>Bartłomiej Bandurski</cp:lastModifiedBy>
  <cp:revision>6</cp:revision>
  <cp:lastPrinted>2021-08-27T11:06:00Z</cp:lastPrinted>
  <dcterms:created xsi:type="dcterms:W3CDTF">2021-05-06T09:19:00Z</dcterms:created>
  <dcterms:modified xsi:type="dcterms:W3CDTF">2021-08-27T11:30:00Z</dcterms:modified>
</cp:coreProperties>
</file>